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71" w:rsidRDefault="001B2771" w:rsidP="001B2771">
      <w:pPr>
        <w:rPr>
          <w:rFonts w:ascii="黑体" w:eastAsia="黑体"/>
          <w:sz w:val="44"/>
          <w:szCs w:val="44"/>
        </w:rPr>
      </w:pPr>
    </w:p>
    <w:tbl>
      <w:tblPr>
        <w:tblpPr w:leftFromText="180" w:rightFromText="180" w:vertAnchor="page" w:horzAnchor="margin" w:tblpY="1731"/>
        <w:tblW w:w="0" w:type="auto"/>
        <w:tblBorders>
          <w:top w:val="thinThickSmallGap" w:sz="48" w:space="0" w:color="FF0000"/>
          <w:left w:val="thinThickSmallGap" w:sz="48" w:space="0" w:color="FF0000"/>
          <w:bottom w:val="thinThickSmallGap" w:sz="48" w:space="0" w:color="FF0000"/>
          <w:right w:val="thinThickSmallGap" w:sz="48" w:space="0" w:color="FF0000"/>
          <w:insideH w:val="thinThickSmallGap" w:sz="48" w:space="0" w:color="FF0000"/>
          <w:insideV w:val="thinThickSmallGap" w:sz="4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8928"/>
      </w:tblGrid>
      <w:tr w:rsidR="001B2771" w:rsidTr="003D6FA5">
        <w:trPr>
          <w:trHeight w:val="2493"/>
        </w:trPr>
        <w:tc>
          <w:tcPr>
            <w:tcW w:w="8928" w:type="dxa"/>
            <w:tcBorders>
              <w:top w:val="nil"/>
              <w:left w:val="nil"/>
              <w:bottom w:val="thinThickSmallGap" w:sz="48" w:space="0" w:color="FF0000"/>
              <w:right w:val="nil"/>
            </w:tcBorders>
            <w:hideMark/>
          </w:tcPr>
          <w:p w:rsidR="001B2771" w:rsidRDefault="001B2771" w:rsidP="003D6FA5">
            <w:pPr>
              <w:keepNext/>
              <w:keepLines/>
              <w:spacing w:before="340" w:after="330" w:line="0" w:lineRule="atLeast"/>
              <w:outlineLvl w:val="0"/>
              <w:rPr>
                <w:rFonts w:ascii="黑体" w:eastAsia="黑体" w:hAnsi="华文中宋"/>
                <w:spacing w:val="50"/>
                <w:w w:val="63"/>
                <w:kern w:val="44"/>
                <w:position w:val="-42"/>
                <w:sz w:val="152"/>
                <w:szCs w:val="144"/>
              </w:rPr>
            </w:pPr>
            <w:r>
              <w:rPr>
                <w:rFonts w:ascii="黑体" w:eastAsia="黑体" w:hAnsi="华文中宋" w:hint="eastAsia"/>
                <w:color w:val="FF0000"/>
                <w:spacing w:val="50"/>
                <w:w w:val="63"/>
                <w:kern w:val="52"/>
                <w:position w:val="-42"/>
                <w:sz w:val="152"/>
                <w:szCs w:val="144"/>
              </w:rPr>
              <w:t>青岛市建筑业协会</w:t>
            </w:r>
          </w:p>
        </w:tc>
      </w:tr>
    </w:tbl>
    <w:p w:rsidR="008D2427" w:rsidRPr="00BF2CE6" w:rsidRDefault="005E6067" w:rsidP="00BF2CE6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BF2CE6">
        <w:rPr>
          <w:rFonts w:ascii="方正小标宋_GBK" w:eastAsia="方正小标宋_GBK" w:hint="eastAsia"/>
          <w:sz w:val="44"/>
          <w:szCs w:val="44"/>
        </w:rPr>
        <w:t>关于举办《创建精品工程》培训班的通知</w:t>
      </w:r>
    </w:p>
    <w:p w:rsidR="001B2771" w:rsidRDefault="001B2771" w:rsidP="00BF2CE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E6067" w:rsidRPr="00BF2CE6" w:rsidRDefault="005E6067" w:rsidP="00BF2CE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BF2CE6">
        <w:rPr>
          <w:rFonts w:ascii="仿宋_GB2312" w:eastAsia="仿宋_GB2312" w:hint="eastAsia"/>
          <w:sz w:val="32"/>
          <w:szCs w:val="32"/>
        </w:rPr>
        <w:t>各会员单位：</w:t>
      </w:r>
    </w:p>
    <w:p w:rsidR="005E6067" w:rsidRPr="00BF2CE6" w:rsidRDefault="005E6067" w:rsidP="00BF2CE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F2CE6">
        <w:rPr>
          <w:rFonts w:ascii="仿宋_GB2312" w:eastAsia="仿宋_GB2312" w:hint="eastAsia"/>
          <w:sz w:val="32"/>
          <w:szCs w:val="32"/>
        </w:rPr>
        <w:t>为提高工程质量，</w:t>
      </w:r>
      <w:r w:rsidR="00F16576" w:rsidRPr="00BF2CE6">
        <w:rPr>
          <w:rFonts w:ascii="仿宋_GB2312" w:eastAsia="仿宋_GB2312" w:hint="eastAsia"/>
          <w:sz w:val="32"/>
          <w:szCs w:val="32"/>
        </w:rPr>
        <w:t>引导</w:t>
      </w:r>
      <w:r w:rsidRPr="00BF2CE6">
        <w:rPr>
          <w:rFonts w:ascii="仿宋_GB2312" w:eastAsia="仿宋_GB2312" w:hint="eastAsia"/>
          <w:sz w:val="32"/>
          <w:szCs w:val="32"/>
        </w:rPr>
        <w:t>企业多创精品工程，青岛市建筑业协会</w:t>
      </w:r>
      <w:r w:rsidR="00F16576" w:rsidRPr="00BF2CE6">
        <w:rPr>
          <w:rFonts w:ascii="仿宋_GB2312" w:eastAsia="仿宋_GB2312" w:hint="eastAsia"/>
          <w:sz w:val="32"/>
          <w:szCs w:val="32"/>
        </w:rPr>
        <w:t>定于近日在海关总署青岛教育培训基地免费举办培训班，特邀《国家优质工程奖》的质量顾问张大鲁来青授课，培训班</w:t>
      </w:r>
      <w:r w:rsidRPr="00BF2CE6">
        <w:rPr>
          <w:rFonts w:ascii="仿宋_GB2312" w:eastAsia="仿宋_GB2312" w:hint="eastAsia"/>
          <w:sz w:val="32"/>
          <w:szCs w:val="32"/>
        </w:rPr>
        <w:t>有关事宜通知如下：</w:t>
      </w:r>
    </w:p>
    <w:p w:rsidR="00F16576" w:rsidRPr="00BF2CE6" w:rsidRDefault="00F16576" w:rsidP="00BF2CE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F2CE6">
        <w:rPr>
          <w:rFonts w:ascii="黑体" w:eastAsia="黑体" w:hAnsi="黑体" w:hint="eastAsia"/>
          <w:sz w:val="32"/>
          <w:szCs w:val="32"/>
        </w:rPr>
        <w:t>一、培训时间、地点</w:t>
      </w:r>
    </w:p>
    <w:p w:rsidR="00F16576" w:rsidRDefault="00F16576" w:rsidP="00BF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16576">
        <w:rPr>
          <w:rFonts w:ascii="仿宋_GB2312" w:eastAsia="仿宋_GB2312" w:hint="eastAsia"/>
          <w:sz w:val="32"/>
          <w:szCs w:val="32"/>
        </w:rPr>
        <w:t>2020年12月8日</w:t>
      </w:r>
      <w:r>
        <w:rPr>
          <w:rFonts w:ascii="仿宋_GB2312" w:eastAsia="仿宋_GB2312" w:hint="eastAsia"/>
          <w:sz w:val="32"/>
          <w:szCs w:val="32"/>
        </w:rPr>
        <w:t>上午9：00</w:t>
      </w:r>
      <w:r w:rsidR="00C438CD">
        <w:rPr>
          <w:rFonts w:ascii="仿宋_GB2312" w:eastAsia="仿宋_GB2312" w:hint="eastAsia"/>
          <w:sz w:val="32"/>
          <w:szCs w:val="32"/>
        </w:rPr>
        <w:t>-11：30</w:t>
      </w:r>
      <w:r>
        <w:rPr>
          <w:rFonts w:ascii="仿宋_GB2312" w:eastAsia="仿宋_GB2312" w:hint="eastAsia"/>
          <w:sz w:val="32"/>
          <w:szCs w:val="32"/>
        </w:rPr>
        <w:t>（下周二）在</w:t>
      </w:r>
      <w:r w:rsidRPr="00F16576">
        <w:rPr>
          <w:rFonts w:ascii="仿宋_GB2312" w:eastAsia="仿宋_GB2312" w:hint="eastAsia"/>
          <w:sz w:val="32"/>
          <w:szCs w:val="32"/>
        </w:rPr>
        <w:t>海关总署青岛教育培训基地</w:t>
      </w:r>
      <w:r>
        <w:rPr>
          <w:rFonts w:ascii="仿宋_GB2312" w:eastAsia="仿宋_GB2312" w:hint="eastAsia"/>
          <w:sz w:val="32"/>
          <w:szCs w:val="32"/>
        </w:rPr>
        <w:t>（</w:t>
      </w:r>
      <w:r w:rsidRPr="00F16576">
        <w:rPr>
          <w:rFonts w:ascii="仿宋_GB2312" w:eastAsia="仿宋_GB2312" w:hint="eastAsia"/>
          <w:sz w:val="32"/>
          <w:szCs w:val="32"/>
        </w:rPr>
        <w:t>青岛市市南区宁夏路319号</w:t>
      </w:r>
      <w:r>
        <w:rPr>
          <w:rFonts w:ascii="仿宋_GB2312" w:eastAsia="仿宋_GB2312" w:hint="eastAsia"/>
          <w:sz w:val="32"/>
          <w:szCs w:val="32"/>
        </w:rPr>
        <w:t>）</w:t>
      </w:r>
      <w:r w:rsidR="002A24FB"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p w:rsidR="00C438CD" w:rsidRPr="00BF2CE6" w:rsidRDefault="00C438CD" w:rsidP="00BF2CE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F2CE6">
        <w:rPr>
          <w:rFonts w:ascii="黑体" w:eastAsia="黑体" w:hAnsi="黑体" w:hint="eastAsia"/>
          <w:sz w:val="32"/>
          <w:szCs w:val="32"/>
        </w:rPr>
        <w:t>二、培训内容</w:t>
      </w:r>
    </w:p>
    <w:p w:rsidR="00D3548A" w:rsidRDefault="00D3548A" w:rsidP="00BF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BF2CE6">
        <w:rPr>
          <w:rFonts w:ascii="仿宋_GB2312" w:eastAsia="仿宋_GB2312" w:hint="eastAsia"/>
          <w:sz w:val="32"/>
          <w:szCs w:val="32"/>
        </w:rPr>
        <w:t>.</w:t>
      </w:r>
      <w:r w:rsidRPr="00D3548A">
        <w:rPr>
          <w:rFonts w:ascii="仿宋_GB2312" w:eastAsia="仿宋_GB2312" w:hint="eastAsia"/>
          <w:sz w:val="32"/>
          <w:szCs w:val="32"/>
        </w:rPr>
        <w:t>精品工程的认识与实施</w:t>
      </w:r>
    </w:p>
    <w:p w:rsidR="000B50DA" w:rsidRDefault="000B50DA" w:rsidP="00BF2CE6">
      <w:pPr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---工程建设品质提升与国家优质工程奖</w:t>
      </w:r>
    </w:p>
    <w:p w:rsidR="00C438CD" w:rsidRPr="00C438CD" w:rsidRDefault="00D3548A" w:rsidP="00BF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BF2CE6">
        <w:rPr>
          <w:rFonts w:ascii="仿宋_GB2312" w:eastAsia="仿宋_GB2312" w:hint="eastAsia"/>
          <w:sz w:val="32"/>
          <w:szCs w:val="32"/>
        </w:rPr>
        <w:t>.</w:t>
      </w:r>
      <w:r w:rsidR="00C438CD">
        <w:rPr>
          <w:rFonts w:ascii="仿宋_GB2312" w:eastAsia="仿宋_GB2312" w:hint="eastAsia"/>
          <w:sz w:val="32"/>
          <w:szCs w:val="32"/>
        </w:rPr>
        <w:t>专家交流</w:t>
      </w:r>
    </w:p>
    <w:p w:rsidR="00C438CD" w:rsidRPr="00BF2CE6" w:rsidRDefault="00C438CD" w:rsidP="00BF2CE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F2CE6">
        <w:rPr>
          <w:rFonts w:ascii="黑体" w:eastAsia="黑体" w:hAnsi="黑体" w:hint="eastAsia"/>
          <w:sz w:val="32"/>
          <w:szCs w:val="32"/>
        </w:rPr>
        <w:t>三、参加人员</w:t>
      </w:r>
    </w:p>
    <w:p w:rsidR="00C438CD" w:rsidRDefault="00C438CD" w:rsidP="00BF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协会会员单位的质量负责人、总工及项目经理，</w:t>
      </w:r>
      <w:r w:rsidR="001B2771">
        <w:rPr>
          <w:rFonts w:ascii="仿宋_GB2312" w:eastAsia="仿宋_GB2312" w:hint="eastAsia"/>
          <w:sz w:val="32"/>
          <w:szCs w:val="32"/>
        </w:rPr>
        <w:t>以单位统一报名，</w:t>
      </w:r>
      <w:r>
        <w:rPr>
          <w:rFonts w:ascii="仿宋_GB2312" w:eastAsia="仿宋_GB2312" w:hint="eastAsia"/>
          <w:sz w:val="32"/>
          <w:szCs w:val="32"/>
        </w:rPr>
        <w:t>限常务理事3人，理事2人，会员1人。</w:t>
      </w:r>
    </w:p>
    <w:p w:rsidR="00D576ED" w:rsidRDefault="00C438CD" w:rsidP="00D576ED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F2CE6">
        <w:rPr>
          <w:rFonts w:ascii="黑体" w:eastAsia="黑体" w:hAnsi="黑体" w:hint="eastAsia"/>
          <w:sz w:val="32"/>
          <w:szCs w:val="32"/>
        </w:rPr>
        <w:lastRenderedPageBreak/>
        <w:t>四、报名方式</w:t>
      </w:r>
    </w:p>
    <w:p w:rsidR="00C438CD" w:rsidRPr="00BF2CE6" w:rsidRDefault="002A24FB" w:rsidP="00D576ED">
      <w:pPr>
        <w:spacing w:line="560" w:lineRule="exact"/>
        <w:ind w:firstLineChars="200" w:firstLine="420"/>
        <w:rPr>
          <w:rFonts w:ascii="黑体" w:eastAsia="黑体" w:hAnsi="黑体"/>
          <w:sz w:val="32"/>
          <w:szCs w:val="32"/>
        </w:rPr>
      </w:pPr>
      <w:hyperlink r:id="rId5" w:history="1">
        <w:r w:rsidR="001B2771" w:rsidRPr="003B0475">
          <w:rPr>
            <w:rStyle w:val="a3"/>
            <w:rFonts w:ascii="仿宋_GB2312" w:eastAsia="仿宋_GB2312" w:hint="eastAsia"/>
            <w:sz w:val="32"/>
            <w:szCs w:val="32"/>
          </w:rPr>
          <w:t>直接将参会回执于5日前报协会秘书处317460425@qq.com.    联系人：张栋梁</w:t>
        </w:r>
      </w:hyperlink>
      <w:r w:rsidR="001B2771">
        <w:rPr>
          <w:rFonts w:ascii="仿宋_GB2312" w:eastAsia="仿宋_GB2312" w:hint="eastAsia"/>
          <w:sz w:val="32"/>
          <w:szCs w:val="32"/>
        </w:rPr>
        <w:t xml:space="preserve">  82793145</w:t>
      </w:r>
    </w:p>
    <w:p w:rsidR="00BF2CE6" w:rsidRDefault="00BF2CE6" w:rsidP="00BF2CE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B2771" w:rsidRDefault="001B2771" w:rsidP="00BF2CE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BF2CE6">
        <w:rPr>
          <w:rFonts w:ascii="仿宋_GB2312" w:eastAsia="仿宋_GB2312" w:hint="eastAsia"/>
          <w:sz w:val="32"/>
          <w:szCs w:val="32"/>
        </w:rPr>
        <w:t>创建</w:t>
      </w:r>
      <w:r>
        <w:rPr>
          <w:rFonts w:ascii="仿宋_GB2312" w:eastAsia="仿宋_GB2312" w:hint="eastAsia"/>
          <w:sz w:val="32"/>
          <w:szCs w:val="32"/>
        </w:rPr>
        <w:t>精品工程培训班报名回执单</w:t>
      </w:r>
    </w:p>
    <w:p w:rsidR="001B2771" w:rsidRDefault="001B2771" w:rsidP="00BF2CE6">
      <w:pPr>
        <w:spacing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</w:p>
    <w:p w:rsidR="00BF2CE6" w:rsidRPr="00BF2CE6" w:rsidRDefault="00BF2CE6" w:rsidP="00BF2CE6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</w:p>
    <w:p w:rsidR="001B2771" w:rsidRDefault="001B2771" w:rsidP="00BF2CE6">
      <w:pPr>
        <w:spacing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青岛市建筑业协会</w:t>
      </w:r>
    </w:p>
    <w:p w:rsidR="001B2771" w:rsidRDefault="001B2771" w:rsidP="00BF2CE6">
      <w:pPr>
        <w:spacing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2020年12月2日</w:t>
      </w:r>
    </w:p>
    <w:p w:rsidR="001B2771" w:rsidRDefault="001B2771" w:rsidP="001B2771">
      <w:pPr>
        <w:ind w:right="640"/>
        <w:rPr>
          <w:rFonts w:ascii="仿宋_GB2312" w:eastAsia="仿宋_GB2312"/>
          <w:sz w:val="32"/>
          <w:szCs w:val="32"/>
        </w:rPr>
      </w:pPr>
    </w:p>
    <w:p w:rsidR="001B2771" w:rsidRDefault="001B2771" w:rsidP="001B2771">
      <w:pPr>
        <w:ind w:right="640"/>
        <w:rPr>
          <w:rFonts w:ascii="仿宋_GB2312" w:eastAsia="仿宋_GB2312" w:hint="eastAsia"/>
          <w:sz w:val="32"/>
          <w:szCs w:val="32"/>
        </w:rPr>
      </w:pPr>
    </w:p>
    <w:p w:rsidR="00BF2CE6" w:rsidRDefault="00BF2CE6" w:rsidP="001B2771">
      <w:pPr>
        <w:ind w:right="640"/>
        <w:rPr>
          <w:rFonts w:ascii="仿宋_GB2312" w:eastAsia="仿宋_GB2312" w:hint="eastAsia"/>
          <w:sz w:val="32"/>
          <w:szCs w:val="32"/>
        </w:rPr>
      </w:pPr>
    </w:p>
    <w:p w:rsidR="00BF2CE6" w:rsidRDefault="00BF2CE6" w:rsidP="001B2771">
      <w:pPr>
        <w:ind w:right="640"/>
        <w:rPr>
          <w:rFonts w:ascii="仿宋_GB2312" w:eastAsia="仿宋_GB2312" w:hint="eastAsia"/>
          <w:sz w:val="32"/>
          <w:szCs w:val="32"/>
        </w:rPr>
      </w:pPr>
    </w:p>
    <w:p w:rsidR="00BF2CE6" w:rsidRDefault="00BF2CE6" w:rsidP="001B2771">
      <w:pPr>
        <w:ind w:right="640"/>
        <w:rPr>
          <w:rFonts w:ascii="仿宋_GB2312" w:eastAsia="仿宋_GB2312" w:hint="eastAsia"/>
          <w:sz w:val="32"/>
          <w:szCs w:val="32"/>
        </w:rPr>
      </w:pPr>
    </w:p>
    <w:p w:rsidR="00BF2CE6" w:rsidRDefault="00BF2CE6" w:rsidP="001B2771">
      <w:pPr>
        <w:ind w:right="640"/>
        <w:rPr>
          <w:rFonts w:ascii="仿宋_GB2312" w:eastAsia="仿宋_GB2312" w:hint="eastAsia"/>
          <w:sz w:val="32"/>
          <w:szCs w:val="32"/>
        </w:rPr>
      </w:pPr>
    </w:p>
    <w:p w:rsidR="00BF2CE6" w:rsidRDefault="00BF2CE6" w:rsidP="001B2771">
      <w:pPr>
        <w:ind w:right="640"/>
        <w:rPr>
          <w:rFonts w:ascii="仿宋_GB2312" w:eastAsia="仿宋_GB2312" w:hint="eastAsia"/>
          <w:sz w:val="32"/>
          <w:szCs w:val="32"/>
        </w:rPr>
      </w:pPr>
    </w:p>
    <w:p w:rsidR="00BF2CE6" w:rsidRDefault="00BF2CE6" w:rsidP="001B2771">
      <w:pPr>
        <w:ind w:right="640"/>
        <w:rPr>
          <w:rFonts w:ascii="仿宋_GB2312" w:eastAsia="仿宋_GB2312" w:hint="eastAsia"/>
          <w:sz w:val="32"/>
          <w:szCs w:val="32"/>
        </w:rPr>
      </w:pPr>
    </w:p>
    <w:p w:rsidR="00BF2CE6" w:rsidRDefault="00BF2CE6" w:rsidP="001B2771">
      <w:pPr>
        <w:ind w:right="640"/>
        <w:rPr>
          <w:rFonts w:ascii="仿宋_GB2312" w:eastAsia="仿宋_GB2312" w:hint="eastAsia"/>
          <w:sz w:val="32"/>
          <w:szCs w:val="32"/>
        </w:rPr>
      </w:pPr>
    </w:p>
    <w:p w:rsidR="00BF2CE6" w:rsidRDefault="00BF2CE6" w:rsidP="001B2771">
      <w:pPr>
        <w:ind w:right="640"/>
        <w:rPr>
          <w:rFonts w:ascii="仿宋_GB2312" w:eastAsia="仿宋_GB2312" w:hint="eastAsia"/>
          <w:sz w:val="32"/>
          <w:szCs w:val="32"/>
        </w:rPr>
      </w:pPr>
    </w:p>
    <w:p w:rsidR="00BF2CE6" w:rsidRDefault="00BF2CE6" w:rsidP="001B2771">
      <w:pPr>
        <w:ind w:right="640"/>
        <w:rPr>
          <w:rFonts w:ascii="仿宋_GB2312" w:eastAsia="仿宋_GB2312" w:hint="eastAsia"/>
          <w:sz w:val="32"/>
          <w:szCs w:val="32"/>
        </w:rPr>
      </w:pPr>
    </w:p>
    <w:p w:rsidR="00BF2CE6" w:rsidRDefault="00BF2CE6" w:rsidP="001B2771">
      <w:pPr>
        <w:ind w:right="640"/>
        <w:rPr>
          <w:rFonts w:ascii="仿宋_GB2312" w:eastAsia="仿宋_GB2312"/>
          <w:sz w:val="32"/>
          <w:szCs w:val="32"/>
        </w:rPr>
      </w:pPr>
    </w:p>
    <w:p w:rsidR="001B2771" w:rsidRPr="00BF2CE6" w:rsidRDefault="001B2771" w:rsidP="001B2771">
      <w:pPr>
        <w:ind w:right="640"/>
        <w:rPr>
          <w:rFonts w:ascii="黑体" w:eastAsia="黑体" w:hAnsi="黑体"/>
          <w:sz w:val="32"/>
          <w:szCs w:val="32"/>
        </w:rPr>
      </w:pPr>
      <w:r w:rsidRPr="00BF2CE6">
        <w:rPr>
          <w:rFonts w:ascii="黑体" w:eastAsia="黑体" w:hAnsi="黑体" w:hint="eastAsia"/>
          <w:sz w:val="32"/>
          <w:szCs w:val="32"/>
        </w:rPr>
        <w:lastRenderedPageBreak/>
        <w:t>附件：</w:t>
      </w:r>
      <w:r w:rsidR="00BF2CE6" w:rsidRPr="00BF2CE6">
        <w:rPr>
          <w:rFonts w:ascii="黑体" w:eastAsia="黑体" w:hAnsi="黑体"/>
          <w:sz w:val="32"/>
          <w:szCs w:val="32"/>
        </w:rPr>
        <w:t xml:space="preserve"> </w:t>
      </w:r>
    </w:p>
    <w:p w:rsidR="001B2771" w:rsidRDefault="001B2771" w:rsidP="001B2771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BF2CE6">
        <w:rPr>
          <w:rFonts w:ascii="方正小标宋_GBK" w:eastAsia="方正小标宋_GBK" w:hint="eastAsia"/>
          <w:sz w:val="36"/>
          <w:szCs w:val="36"/>
        </w:rPr>
        <w:t>创建精品工程培训班报名回执单</w:t>
      </w:r>
    </w:p>
    <w:tbl>
      <w:tblPr>
        <w:tblStyle w:val="a5"/>
        <w:tblpPr w:leftFromText="180" w:rightFromText="180" w:vertAnchor="text" w:horzAnchor="margin" w:tblpXSpec="center" w:tblpY="391"/>
        <w:tblW w:w="8188" w:type="dxa"/>
        <w:tblLook w:val="04A0" w:firstRow="1" w:lastRow="0" w:firstColumn="1" w:lastColumn="0" w:noHBand="0" w:noVBand="1"/>
      </w:tblPr>
      <w:tblGrid>
        <w:gridCol w:w="1668"/>
        <w:gridCol w:w="2693"/>
        <w:gridCol w:w="1701"/>
        <w:gridCol w:w="2126"/>
      </w:tblGrid>
      <w:tr w:rsidR="00BF2CE6" w:rsidRPr="00BF2CE6" w:rsidTr="00BF2CE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E6" w:rsidRPr="00BF2CE6" w:rsidRDefault="00BF2CE6" w:rsidP="00BF2CE6">
            <w:pPr>
              <w:jc w:val="center"/>
              <w:rPr>
                <w:rFonts w:ascii="仿宋_GB2312" w:eastAsia="仿宋_GB2312" w:hAnsi="Calibri" w:cs="Times New Roman" w:hint="eastAsia"/>
                <w:kern w:val="2"/>
                <w:sz w:val="32"/>
                <w:szCs w:val="32"/>
              </w:rPr>
            </w:pPr>
            <w:r w:rsidRPr="00BF2CE6">
              <w:rPr>
                <w:rFonts w:ascii="仿宋_GB2312" w:eastAsia="仿宋_GB2312" w:hAnsi="宋体" w:cs="宋体" w:hint="eastAsia"/>
                <w:sz w:val="32"/>
                <w:szCs w:val="32"/>
              </w:rPr>
              <w:t>姓</w:t>
            </w:r>
            <w:r w:rsidRPr="00BF2CE6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BF2CE6">
              <w:rPr>
                <w:rFonts w:ascii="仿宋_GB2312" w:eastAsia="仿宋_GB2312" w:hAnsi="宋体" w:cs="宋体" w:hint="eastAsia"/>
                <w:sz w:val="32"/>
                <w:szCs w:val="32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E6" w:rsidRPr="00BF2CE6" w:rsidRDefault="00BF2CE6" w:rsidP="00BF2CE6">
            <w:pPr>
              <w:jc w:val="center"/>
              <w:rPr>
                <w:rFonts w:ascii="仿宋_GB2312" w:eastAsia="仿宋_GB2312" w:hAnsi="Calibri" w:cs="Times New Roman" w:hint="eastAsia"/>
                <w:kern w:val="2"/>
                <w:sz w:val="32"/>
                <w:szCs w:val="32"/>
              </w:rPr>
            </w:pPr>
            <w:r w:rsidRPr="00BF2CE6">
              <w:rPr>
                <w:rFonts w:ascii="仿宋_GB2312" w:eastAsia="仿宋_GB2312" w:hAnsi="宋体" w:cs="宋体" w:hint="eastAsia"/>
                <w:sz w:val="32"/>
                <w:szCs w:val="32"/>
              </w:rPr>
              <w:t>单位名称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E6" w:rsidRPr="00BF2CE6" w:rsidRDefault="00BF2CE6" w:rsidP="00BF2CE6">
            <w:pPr>
              <w:jc w:val="center"/>
              <w:rPr>
                <w:rFonts w:ascii="仿宋_GB2312" w:eastAsia="仿宋_GB2312" w:hAnsi="Calibri" w:cs="Times New Roman" w:hint="eastAsia"/>
                <w:kern w:val="2"/>
                <w:sz w:val="32"/>
                <w:szCs w:val="32"/>
              </w:rPr>
            </w:pPr>
            <w:r w:rsidRPr="00BF2CE6">
              <w:rPr>
                <w:rFonts w:ascii="仿宋_GB2312" w:eastAsia="仿宋_GB2312" w:hAnsi="宋体" w:cs="宋体" w:hint="eastAsia"/>
                <w:sz w:val="32"/>
                <w:szCs w:val="32"/>
              </w:rPr>
              <w:t>职</w:t>
            </w:r>
            <w:r w:rsidRPr="00BF2CE6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proofErr w:type="gramStart"/>
            <w:r w:rsidRPr="00BF2CE6">
              <w:rPr>
                <w:rFonts w:ascii="仿宋_GB2312" w:eastAsia="仿宋_GB2312" w:hAnsi="宋体" w:cs="宋体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E6" w:rsidRPr="00BF2CE6" w:rsidRDefault="00BF2CE6" w:rsidP="00BF2CE6">
            <w:pPr>
              <w:jc w:val="center"/>
              <w:rPr>
                <w:rFonts w:ascii="仿宋_GB2312" w:eastAsia="仿宋_GB2312" w:hAnsi="Calibri" w:cs="Times New Roman" w:hint="eastAsia"/>
                <w:kern w:val="2"/>
                <w:sz w:val="32"/>
                <w:szCs w:val="32"/>
              </w:rPr>
            </w:pPr>
            <w:r w:rsidRPr="00BF2CE6">
              <w:rPr>
                <w:rFonts w:ascii="仿宋_GB2312" w:eastAsia="仿宋_GB2312" w:hAnsi="宋体" w:cs="宋体" w:hint="eastAsia"/>
                <w:sz w:val="32"/>
                <w:szCs w:val="32"/>
              </w:rPr>
              <w:t>电话</w:t>
            </w:r>
          </w:p>
        </w:tc>
      </w:tr>
      <w:tr w:rsidR="00BF2CE6" w:rsidRPr="00BF2CE6" w:rsidTr="00BF2CE6">
        <w:trPr>
          <w:trHeight w:val="8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E6" w:rsidRPr="00BF2CE6" w:rsidRDefault="00BF2CE6" w:rsidP="00BF2CE6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E6" w:rsidRPr="00BF2CE6" w:rsidRDefault="00BF2CE6" w:rsidP="00BF2CE6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E6" w:rsidRPr="00BF2CE6" w:rsidRDefault="00BF2CE6" w:rsidP="00BF2CE6">
            <w:pPr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E6" w:rsidRPr="00BF2CE6" w:rsidRDefault="00BF2CE6" w:rsidP="00BF2CE6">
            <w:pPr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  <w:tr w:rsidR="00BF2CE6" w:rsidRPr="00BF2CE6" w:rsidTr="00BF2CE6">
        <w:trPr>
          <w:trHeight w:val="8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E6" w:rsidRPr="00BF2CE6" w:rsidRDefault="00BF2CE6" w:rsidP="00BF2CE6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E6" w:rsidRPr="00BF2CE6" w:rsidRDefault="00BF2CE6" w:rsidP="00BF2CE6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E6" w:rsidRPr="00BF2CE6" w:rsidRDefault="00BF2CE6" w:rsidP="00BF2CE6">
            <w:pPr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E6" w:rsidRPr="00BF2CE6" w:rsidRDefault="00BF2CE6" w:rsidP="00BF2CE6">
            <w:pPr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  <w:tr w:rsidR="00BF2CE6" w:rsidRPr="00BF2CE6" w:rsidTr="00BF2CE6">
        <w:trPr>
          <w:trHeight w:val="8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E6" w:rsidRPr="00BF2CE6" w:rsidRDefault="00BF2CE6" w:rsidP="00BF2CE6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E6" w:rsidRPr="00BF2CE6" w:rsidRDefault="00BF2CE6" w:rsidP="00BF2CE6">
            <w:pPr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E6" w:rsidRPr="00BF2CE6" w:rsidRDefault="00BF2CE6" w:rsidP="00BF2CE6">
            <w:pPr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E6" w:rsidRPr="00BF2CE6" w:rsidRDefault="00BF2CE6" w:rsidP="00BF2CE6">
            <w:pPr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</w:p>
        </w:tc>
      </w:tr>
    </w:tbl>
    <w:p w:rsidR="00BF2CE6" w:rsidRPr="00BF2CE6" w:rsidRDefault="00BF2CE6" w:rsidP="001B2771">
      <w:pPr>
        <w:jc w:val="center"/>
        <w:rPr>
          <w:rFonts w:ascii="方正小标宋_GBK" w:eastAsia="方正小标宋_GBK" w:hint="eastAsia"/>
          <w:sz w:val="36"/>
          <w:szCs w:val="36"/>
        </w:rPr>
      </w:pPr>
    </w:p>
    <w:p w:rsidR="001B2771" w:rsidRDefault="001B2771" w:rsidP="001B2771">
      <w:pPr>
        <w:ind w:firstLineChars="150" w:firstLine="480"/>
        <w:jc w:val="right"/>
        <w:rPr>
          <w:rFonts w:ascii="仿宋_GB2312" w:eastAsia="仿宋_GB2312"/>
          <w:sz w:val="32"/>
          <w:szCs w:val="32"/>
        </w:rPr>
      </w:pPr>
    </w:p>
    <w:p w:rsidR="005E6067" w:rsidRPr="00F16576" w:rsidRDefault="005E6067">
      <w:pPr>
        <w:rPr>
          <w:rFonts w:ascii="仿宋_GB2312" w:eastAsia="仿宋_GB2312"/>
          <w:sz w:val="32"/>
          <w:szCs w:val="32"/>
        </w:rPr>
      </w:pPr>
    </w:p>
    <w:sectPr w:rsidR="005E6067" w:rsidRPr="00F16576" w:rsidSect="00BF2CE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067"/>
    <w:rsid w:val="000B50DA"/>
    <w:rsid w:val="001B2771"/>
    <w:rsid w:val="002A24FB"/>
    <w:rsid w:val="003B7A41"/>
    <w:rsid w:val="005E6067"/>
    <w:rsid w:val="0070395B"/>
    <w:rsid w:val="008D2427"/>
    <w:rsid w:val="00BE5288"/>
    <w:rsid w:val="00BF2CE6"/>
    <w:rsid w:val="00C438CD"/>
    <w:rsid w:val="00D3548A"/>
    <w:rsid w:val="00D576ED"/>
    <w:rsid w:val="00F16576"/>
    <w:rsid w:val="00FD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8CD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1B277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B2771"/>
  </w:style>
  <w:style w:type="table" w:styleId="a5">
    <w:name w:val="Table Grid"/>
    <w:basedOn w:val="a1"/>
    <w:uiPriority w:val="59"/>
    <w:rsid w:val="001B2771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BF2C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0452;&#25509;&#23558;&#21442;&#20250;&#22238;&#25191;&#20110;5&#26085;&#21069;&#25253;&#21327;&#20250;&#31192;&#20070;&#22788;317460425@qq.com.%20%20%20%20&#32852;&#31995;&#20154;&#65306;&#24352;&#26635;&#2675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10</cp:revision>
  <dcterms:created xsi:type="dcterms:W3CDTF">2020-12-01T02:15:00Z</dcterms:created>
  <dcterms:modified xsi:type="dcterms:W3CDTF">2020-12-01T07:12:00Z</dcterms:modified>
</cp:coreProperties>
</file>