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75" w:lineRule="atLeast"/>
        <w:jc w:val="center"/>
        <w:outlineLvl w:val="3"/>
        <w:rPr>
          <w:rFonts w:hint="eastAsia" w:ascii="宋体" w:hAnsi="宋体" w:eastAsia="宋体" w:cs="宋体"/>
          <w:b/>
          <w:bCs/>
          <w:color w:val="5F5F5F"/>
          <w:kern w:val="0"/>
          <w:sz w:val="27"/>
          <w:szCs w:val="27"/>
        </w:rPr>
      </w:pPr>
      <w:r>
        <w:rPr>
          <w:rFonts w:ascii="宋体" w:hAnsi="宋体" w:eastAsia="宋体" w:cs="宋体"/>
          <w:b/>
          <w:bCs/>
          <w:color w:val="3366FF"/>
          <w:kern w:val="0"/>
          <w:sz w:val="24"/>
          <w:szCs w:val="24"/>
        </w:rPr>
        <w:t>关于印发《中国建设工程鲁班奖（国家优质工程）评选办法（2017年修订）》的通知</w:t>
      </w:r>
    </w:p>
    <w:p>
      <w:pPr>
        <w:widowControl/>
        <w:shd w:val="clear" w:color="auto" w:fill="FFFFFF"/>
        <w:spacing w:line="450" w:lineRule="atLeast"/>
        <w:jc w:val="center"/>
        <w:rPr>
          <w:rFonts w:hint="eastAsia" w:ascii="宋体" w:hAnsi="宋体" w:eastAsia="宋体" w:cs="宋体"/>
          <w:color w:val="5F5F5F"/>
          <w:kern w:val="0"/>
          <w:sz w:val="18"/>
          <w:szCs w:val="18"/>
        </w:rPr>
      </w:pPr>
      <w:r>
        <w:rPr>
          <w:rFonts w:ascii="宋体" w:hAnsi="宋体" w:eastAsia="宋体" w:cs="宋体"/>
          <w:color w:val="5F5F5F"/>
          <w:kern w:val="0"/>
          <w:sz w:val="18"/>
          <w:szCs w:val="18"/>
        </w:rPr>
        <w:t>文号：建协〔2017〕2号　　发布时间：2017-2-9　　浏览次数：4010次</w:t>
      </w:r>
    </w:p>
    <w:p>
      <w:pPr>
        <w:widowControl/>
        <w:shd w:val="clear" w:color="auto" w:fill="FFFFFF"/>
        <w:spacing w:line="375" w:lineRule="atLeast"/>
        <w:jc w:val="left"/>
        <w:rPr>
          <w:rFonts w:hint="eastAsia" w:ascii="宋体" w:hAnsi="宋体" w:eastAsia="宋体" w:cs="宋体"/>
          <w:color w:val="000000"/>
          <w:kern w:val="0"/>
          <w:szCs w:val="21"/>
        </w:rPr>
      </w:pPr>
      <w:r>
        <w:rPr>
          <w:rFonts w:ascii="宋体" w:hAnsi="宋体" w:eastAsia="宋体" w:cs="宋体"/>
          <w:color w:val="000000"/>
          <w:kern w:val="0"/>
          <w:szCs w:val="21"/>
        </w:rPr>
        <w:t>各省、自治区、直辖市建筑业协会（联合会、施工行业协会）,有关行业建设协会，解放军工程建设协会,国资委管理的有关建筑业企业：</w:t>
      </w:r>
      <w:r>
        <w:rPr>
          <w:rFonts w:ascii="宋体" w:hAnsi="宋体" w:eastAsia="宋体" w:cs="宋体"/>
          <w:color w:val="000000"/>
          <w:kern w:val="0"/>
          <w:szCs w:val="21"/>
        </w:rPr>
        <w:br w:type="textWrapping"/>
      </w:r>
      <w:r>
        <w:rPr>
          <w:rFonts w:ascii="宋体" w:hAnsi="宋体" w:eastAsia="宋体" w:cs="宋体"/>
          <w:color w:val="000000"/>
          <w:kern w:val="0"/>
          <w:szCs w:val="21"/>
        </w:rPr>
        <w:t>　　为进一步规范中国建设工程鲁班奖（国家优质工程）的评选工作，根据建筑业发展形势，我会对《中国建设工程鲁班奖（国家优质工程）评选办法（2013年修订）》部分条文进行了修订。现将《中国建设工程鲁班奖（国家优质工程）评选办法（2017年修订）》及《关于修订&lt;中国建设工程鲁班奖（国家优质工程）评选办法&gt;的说明》印发。本办法自2017年起施行,《中国建设工程鲁班奖（国家优质工程）评选办法（2013年修订）》（建协〔2013〕24号）同时废止。</w:t>
      </w:r>
    </w:p>
    <w:p>
      <w:pPr>
        <w:widowControl/>
        <w:shd w:val="clear" w:color="auto" w:fill="FFFFFF"/>
        <w:spacing w:line="375" w:lineRule="atLeast"/>
        <w:jc w:val="center"/>
        <w:rPr>
          <w:rFonts w:hint="eastAsia" w:ascii="宋体" w:hAnsi="宋体" w:eastAsia="宋体" w:cs="宋体"/>
          <w:color w:val="000000"/>
          <w:kern w:val="0"/>
          <w:szCs w:val="21"/>
        </w:rPr>
      </w:pPr>
      <w:r>
        <w:rPr>
          <w:rFonts w:ascii="宋体" w:hAnsi="宋体" w:eastAsia="宋体" w:cs="宋体"/>
          <w:color w:val="000000"/>
          <w:kern w:val="0"/>
          <w:szCs w:val="21"/>
        </w:rPr>
        <w:br w:type="textWrapping"/>
      </w:r>
      <w:r>
        <w:rPr>
          <w:rFonts w:ascii="宋体" w:hAnsi="宋体" w:eastAsia="宋体" w:cs="宋体"/>
          <w:color w:val="000000"/>
          <w:kern w:val="0"/>
          <w:szCs w:val="21"/>
        </w:rPr>
        <w:t>中国建筑业协会</w:t>
      </w:r>
      <w:r>
        <w:rPr>
          <w:rFonts w:ascii="宋体" w:hAnsi="宋体" w:eastAsia="宋体" w:cs="宋体"/>
          <w:color w:val="000000"/>
          <w:kern w:val="0"/>
          <w:szCs w:val="21"/>
        </w:rPr>
        <w:br w:type="textWrapping"/>
      </w:r>
      <w:r>
        <w:rPr>
          <w:rFonts w:ascii="宋体" w:hAnsi="宋体" w:eastAsia="宋体" w:cs="宋体"/>
          <w:color w:val="000000"/>
          <w:kern w:val="0"/>
          <w:szCs w:val="21"/>
        </w:rPr>
        <w:t>2017年1月17日</w:t>
      </w:r>
    </w:p>
    <w:p>
      <w:pPr>
        <w:widowControl/>
        <w:shd w:val="clear" w:color="auto" w:fill="FFFFFF"/>
        <w:spacing w:line="375" w:lineRule="atLeast"/>
        <w:jc w:val="center"/>
        <w:rPr>
          <w:rFonts w:hint="eastAsia" w:ascii="宋体" w:hAnsi="宋体" w:eastAsia="宋体" w:cs="宋体"/>
          <w:color w:val="000000"/>
          <w:kern w:val="0"/>
          <w:szCs w:val="21"/>
        </w:rPr>
      </w:pPr>
      <w:r>
        <w:rPr>
          <w:rFonts w:ascii="宋体" w:hAnsi="宋体" w:eastAsia="宋体" w:cs="宋体"/>
          <w:b/>
          <w:bCs/>
          <w:color w:val="000000"/>
          <w:kern w:val="0"/>
          <w:sz w:val="24"/>
          <w:szCs w:val="24"/>
        </w:rPr>
        <w:t>中国建设工程鲁班奖（国家优质工程）</w:t>
      </w:r>
      <w:r>
        <w:rPr>
          <w:rFonts w:ascii="宋体" w:hAnsi="宋体" w:eastAsia="宋体" w:cs="宋体"/>
          <w:b/>
          <w:bCs/>
          <w:color w:val="000000"/>
          <w:kern w:val="0"/>
          <w:sz w:val="24"/>
          <w:szCs w:val="24"/>
        </w:rPr>
        <w:br w:type="textWrapping"/>
      </w:r>
      <w:r>
        <w:rPr>
          <w:rFonts w:ascii="宋体" w:hAnsi="宋体" w:eastAsia="宋体" w:cs="宋体"/>
          <w:b/>
          <w:bCs/>
          <w:color w:val="000000"/>
          <w:kern w:val="0"/>
          <w:sz w:val="24"/>
          <w:szCs w:val="24"/>
        </w:rPr>
        <w:t>评  选  办  法</w:t>
      </w:r>
      <w:r>
        <w:rPr>
          <w:rFonts w:ascii="宋体" w:hAnsi="宋体" w:eastAsia="宋体" w:cs="宋体"/>
          <w:color w:val="000000"/>
          <w:kern w:val="0"/>
          <w:szCs w:val="21"/>
        </w:rPr>
        <w:br w:type="textWrapping"/>
      </w:r>
      <w:r>
        <w:rPr>
          <w:rFonts w:ascii="宋体" w:hAnsi="宋体" w:eastAsia="宋体" w:cs="宋体"/>
          <w:color w:val="000000"/>
          <w:kern w:val="0"/>
          <w:szCs w:val="21"/>
        </w:rPr>
        <w:t>（2017年修订）</w:t>
      </w:r>
    </w:p>
    <w:p>
      <w:pPr>
        <w:widowControl/>
        <w:shd w:val="clear" w:color="auto" w:fill="FFFFFF"/>
        <w:spacing w:line="375" w:lineRule="atLeast"/>
        <w:jc w:val="center"/>
        <w:rPr>
          <w:rFonts w:hint="eastAsia" w:ascii="宋体" w:hAnsi="宋体" w:eastAsia="宋体" w:cs="宋体"/>
          <w:color w:val="000000"/>
          <w:kern w:val="0"/>
          <w:szCs w:val="21"/>
        </w:rPr>
      </w:pPr>
      <w:r>
        <w:rPr>
          <w:rFonts w:ascii="宋体" w:hAnsi="宋体" w:eastAsia="宋体" w:cs="宋体"/>
          <w:b/>
          <w:bCs/>
          <w:color w:val="000000"/>
          <w:kern w:val="0"/>
          <w:szCs w:val="21"/>
        </w:rPr>
        <w:t>第一章  总   　则</w:t>
      </w:r>
    </w:p>
    <w:p>
      <w:pPr>
        <w:widowControl/>
        <w:shd w:val="clear" w:color="auto" w:fill="FFFFFF"/>
        <w:spacing w:line="375" w:lineRule="atLeast"/>
        <w:jc w:val="left"/>
        <w:rPr>
          <w:rFonts w:hint="eastAsia" w:ascii="宋体" w:hAnsi="宋体" w:eastAsia="宋体" w:cs="宋体"/>
          <w:color w:val="000000"/>
          <w:kern w:val="0"/>
          <w:szCs w:val="21"/>
        </w:rPr>
      </w:pPr>
      <w:r>
        <w:rPr>
          <w:rFonts w:ascii="宋体" w:hAnsi="宋体" w:eastAsia="宋体" w:cs="宋体"/>
          <w:color w:val="000000"/>
          <w:kern w:val="0"/>
          <w:szCs w:val="21"/>
        </w:rPr>
        <w:t>　　第一条  为贯彻落实科学发展观，坚持“百年大计、质量第一”的方针，加快我国建筑业的技术进步，促进建筑业企业提高技术装备水平和经营管理水平，推动建设工程质量水平的提高，规范中国建设工程鲁班奖（国家优质工程）（以下简称鲁班奖）的评选活动，制定本办法。</w:t>
      </w:r>
      <w:r>
        <w:rPr>
          <w:rFonts w:ascii="宋体" w:hAnsi="宋体" w:eastAsia="宋体" w:cs="宋体"/>
          <w:color w:val="000000"/>
          <w:kern w:val="0"/>
          <w:szCs w:val="21"/>
        </w:rPr>
        <w:br w:type="textWrapping"/>
      </w:r>
      <w:r>
        <w:rPr>
          <w:rFonts w:ascii="宋体" w:hAnsi="宋体" w:eastAsia="宋体" w:cs="宋体"/>
          <w:color w:val="000000"/>
          <w:kern w:val="0"/>
          <w:szCs w:val="21"/>
        </w:rPr>
        <w:t>　　第二条  鲁班奖是我国建设工程质量的最高奖，工程质量应达到国内领先水平。</w:t>
      </w:r>
      <w:r>
        <w:rPr>
          <w:rFonts w:ascii="宋体" w:hAnsi="宋体" w:eastAsia="宋体" w:cs="宋体"/>
          <w:color w:val="000000"/>
          <w:kern w:val="0"/>
          <w:szCs w:val="21"/>
        </w:rPr>
        <w:br w:type="textWrapping"/>
      </w:r>
      <w:r>
        <w:rPr>
          <w:rFonts w:ascii="宋体" w:hAnsi="宋体" w:eastAsia="宋体" w:cs="宋体"/>
          <w:color w:val="000000"/>
          <w:kern w:val="0"/>
          <w:szCs w:val="21"/>
        </w:rPr>
        <w:t>　　第三条  鲁班奖的评选工作在住房和城乡建设部指导下由中国建筑业协会组织实施，评选结果报住房和城乡建设部。</w:t>
      </w:r>
      <w:r>
        <w:rPr>
          <w:rFonts w:ascii="宋体" w:hAnsi="宋体" w:eastAsia="宋体" w:cs="宋体"/>
          <w:color w:val="000000"/>
          <w:kern w:val="0"/>
          <w:szCs w:val="21"/>
        </w:rPr>
        <w:br w:type="textWrapping"/>
      </w:r>
      <w:r>
        <w:rPr>
          <w:rFonts w:ascii="宋体" w:hAnsi="宋体" w:eastAsia="宋体" w:cs="宋体"/>
          <w:color w:val="000000"/>
          <w:kern w:val="0"/>
          <w:szCs w:val="21"/>
        </w:rPr>
        <w:t>　　第四条  鲁班奖的评选工作要本着对人民负责、对历史负责的精神，坚持“优中选优”、宁缺毋滥和公开、公正、公平的原则。</w:t>
      </w:r>
      <w:r>
        <w:rPr>
          <w:rFonts w:ascii="宋体" w:hAnsi="宋体" w:eastAsia="宋体" w:cs="宋体"/>
          <w:color w:val="000000"/>
          <w:kern w:val="0"/>
          <w:szCs w:val="21"/>
        </w:rPr>
        <w:br w:type="textWrapping"/>
      </w:r>
      <w:r>
        <w:rPr>
          <w:rFonts w:ascii="宋体" w:hAnsi="宋体" w:eastAsia="宋体" w:cs="宋体"/>
          <w:color w:val="000000"/>
          <w:kern w:val="0"/>
          <w:szCs w:val="21"/>
        </w:rPr>
        <w:t>　　第五条  鲁班奖每两年评选一次，获奖工程数额不超过240项。获奖单位为获奖工程的主要承建单位、参建单位。</w:t>
      </w:r>
      <w:r>
        <w:rPr>
          <w:rFonts w:ascii="宋体" w:hAnsi="宋体" w:eastAsia="宋体" w:cs="宋体"/>
          <w:color w:val="000000"/>
          <w:kern w:val="0"/>
          <w:szCs w:val="21"/>
        </w:rPr>
        <w:br w:type="textWrapping"/>
      </w:r>
      <w:r>
        <w:rPr>
          <w:rFonts w:ascii="宋体" w:hAnsi="宋体" w:eastAsia="宋体" w:cs="宋体"/>
          <w:color w:val="000000"/>
          <w:kern w:val="0"/>
          <w:szCs w:val="21"/>
        </w:rPr>
        <w:t>　　第六条  鲁班奖由建筑业企业自愿申报，经省、自治区、直辖市建筑业协会、有关行业建设协会或有关单位择优推荐后进行评选。</w:t>
      </w:r>
      <w:r>
        <w:rPr>
          <w:rFonts w:ascii="宋体" w:hAnsi="宋体" w:eastAsia="宋体" w:cs="宋体"/>
          <w:color w:val="000000"/>
          <w:kern w:val="0"/>
          <w:szCs w:val="21"/>
        </w:rPr>
        <w:br w:type="textWrapping"/>
      </w:r>
      <w:r>
        <w:rPr>
          <w:rFonts w:ascii="宋体" w:hAnsi="宋体" w:eastAsia="宋体" w:cs="宋体"/>
          <w:color w:val="000000"/>
          <w:kern w:val="0"/>
          <w:szCs w:val="21"/>
        </w:rPr>
        <w:t>　　有关单位是指没有成立建筑业（建设）协会，并与中国建筑业协会商妥的归口本系统申报工程的单位。</w:t>
      </w:r>
    </w:p>
    <w:p>
      <w:pPr>
        <w:widowControl/>
        <w:shd w:val="clear" w:color="auto" w:fill="FFFFFF"/>
        <w:spacing w:line="375" w:lineRule="atLeast"/>
        <w:jc w:val="center"/>
        <w:rPr>
          <w:rFonts w:hint="eastAsia" w:ascii="宋体" w:hAnsi="宋体" w:eastAsia="宋体" w:cs="宋体"/>
          <w:color w:val="000000"/>
          <w:kern w:val="0"/>
          <w:szCs w:val="21"/>
        </w:rPr>
      </w:pPr>
      <w:r>
        <w:rPr>
          <w:rFonts w:ascii="宋体" w:hAnsi="宋体" w:eastAsia="宋体" w:cs="宋体"/>
          <w:b/>
          <w:bCs/>
          <w:color w:val="000000"/>
          <w:kern w:val="0"/>
          <w:szCs w:val="21"/>
        </w:rPr>
        <w:t>第二章  评选工程范围</w:t>
      </w:r>
    </w:p>
    <w:p>
      <w:pPr>
        <w:widowControl/>
        <w:shd w:val="clear" w:color="auto" w:fill="FFFFFF"/>
        <w:spacing w:line="375" w:lineRule="atLeast"/>
        <w:jc w:val="left"/>
        <w:rPr>
          <w:rFonts w:hint="eastAsia" w:ascii="宋体" w:hAnsi="宋体" w:eastAsia="宋体" w:cs="宋体"/>
          <w:color w:val="000000"/>
          <w:kern w:val="0"/>
          <w:szCs w:val="21"/>
        </w:rPr>
      </w:pPr>
      <w:r>
        <w:rPr>
          <w:rFonts w:ascii="宋体" w:hAnsi="宋体" w:eastAsia="宋体" w:cs="宋体"/>
          <w:color w:val="000000"/>
          <w:kern w:val="0"/>
          <w:szCs w:val="21"/>
        </w:rPr>
        <w:t>　　第七条  鲁班奖的评选工程为我国境内已经建成并投入使用的各类新（扩）建工程。</w:t>
      </w:r>
      <w:r>
        <w:rPr>
          <w:rFonts w:ascii="宋体" w:hAnsi="宋体" w:eastAsia="宋体" w:cs="宋体"/>
          <w:color w:val="000000"/>
          <w:kern w:val="0"/>
          <w:szCs w:val="21"/>
        </w:rPr>
        <w:br w:type="textWrapping"/>
      </w:r>
      <w:r>
        <w:rPr>
          <w:rFonts w:ascii="宋体" w:hAnsi="宋体" w:eastAsia="宋体" w:cs="宋体"/>
          <w:color w:val="000000"/>
          <w:kern w:val="0"/>
          <w:szCs w:val="21"/>
        </w:rPr>
        <w:t>　　第八条  鲁班奖的评选工程分为：</w:t>
      </w:r>
      <w:r>
        <w:rPr>
          <w:rFonts w:ascii="宋体" w:hAnsi="宋体" w:eastAsia="宋体" w:cs="宋体"/>
          <w:color w:val="000000"/>
          <w:kern w:val="0"/>
          <w:szCs w:val="21"/>
        </w:rPr>
        <w:br w:type="textWrapping"/>
      </w:r>
      <w:r>
        <w:rPr>
          <w:rFonts w:ascii="宋体" w:hAnsi="宋体" w:eastAsia="宋体" w:cs="宋体"/>
          <w:color w:val="000000"/>
          <w:kern w:val="0"/>
          <w:szCs w:val="21"/>
        </w:rPr>
        <w:t>　　（一）住宅工程；</w:t>
      </w:r>
      <w:r>
        <w:rPr>
          <w:rFonts w:ascii="宋体" w:hAnsi="宋体" w:eastAsia="宋体" w:cs="宋体"/>
          <w:color w:val="000000"/>
          <w:kern w:val="0"/>
          <w:szCs w:val="21"/>
        </w:rPr>
        <w:br w:type="textWrapping"/>
      </w:r>
      <w:r>
        <w:rPr>
          <w:rFonts w:ascii="宋体" w:hAnsi="宋体" w:eastAsia="宋体" w:cs="宋体"/>
          <w:color w:val="000000"/>
          <w:kern w:val="0"/>
          <w:szCs w:val="21"/>
        </w:rPr>
        <w:t>　　（二）公共建筑工程；</w:t>
      </w:r>
      <w:r>
        <w:rPr>
          <w:rFonts w:ascii="宋体" w:hAnsi="宋体" w:eastAsia="宋体" w:cs="宋体"/>
          <w:color w:val="000000"/>
          <w:kern w:val="0"/>
          <w:szCs w:val="21"/>
        </w:rPr>
        <w:br w:type="textWrapping"/>
      </w:r>
      <w:r>
        <w:rPr>
          <w:rFonts w:ascii="宋体" w:hAnsi="宋体" w:eastAsia="宋体" w:cs="宋体"/>
          <w:color w:val="000000"/>
          <w:kern w:val="0"/>
          <w:szCs w:val="21"/>
        </w:rPr>
        <w:t>　　（三）工业交通水利工程；</w:t>
      </w:r>
      <w:r>
        <w:rPr>
          <w:rFonts w:ascii="宋体" w:hAnsi="宋体" w:eastAsia="宋体" w:cs="宋体"/>
          <w:color w:val="000000"/>
          <w:kern w:val="0"/>
          <w:szCs w:val="21"/>
        </w:rPr>
        <w:br w:type="textWrapping"/>
      </w:r>
      <w:r>
        <w:rPr>
          <w:rFonts w:ascii="宋体" w:hAnsi="宋体" w:eastAsia="宋体" w:cs="宋体"/>
          <w:color w:val="000000"/>
          <w:kern w:val="0"/>
          <w:szCs w:val="21"/>
        </w:rPr>
        <w:t>　　（四）市政园林工程。</w:t>
      </w:r>
      <w:r>
        <w:rPr>
          <w:rFonts w:ascii="宋体" w:hAnsi="宋体" w:eastAsia="宋体" w:cs="宋体"/>
          <w:color w:val="000000"/>
          <w:kern w:val="0"/>
          <w:szCs w:val="21"/>
        </w:rPr>
        <w:br w:type="textWrapping"/>
      </w:r>
      <w:r>
        <w:rPr>
          <w:rFonts w:ascii="宋体" w:hAnsi="宋体" w:eastAsia="宋体" w:cs="宋体"/>
          <w:color w:val="000000"/>
          <w:kern w:val="0"/>
          <w:szCs w:val="21"/>
        </w:rPr>
        <w:t>　　以上四类工程的评选范围和规模应符合本办法附件1、2的规定。各类工程的获奖比例视当年实际情况确定。</w:t>
      </w:r>
      <w:r>
        <w:rPr>
          <w:rFonts w:ascii="宋体" w:hAnsi="宋体" w:eastAsia="宋体" w:cs="宋体"/>
          <w:color w:val="000000"/>
          <w:kern w:val="0"/>
          <w:szCs w:val="21"/>
        </w:rPr>
        <w:br w:type="textWrapping"/>
      </w:r>
      <w:r>
        <w:rPr>
          <w:rFonts w:ascii="宋体" w:hAnsi="宋体" w:eastAsia="宋体" w:cs="宋体"/>
          <w:color w:val="000000"/>
          <w:kern w:val="0"/>
          <w:szCs w:val="21"/>
        </w:rPr>
        <w:t>　　第九条  已参加过鲁班奖评选而未获奖的工程，不再列入评选范围。</w:t>
      </w:r>
    </w:p>
    <w:p>
      <w:pPr>
        <w:widowControl/>
        <w:shd w:val="clear" w:color="auto" w:fill="FFFFFF"/>
        <w:spacing w:line="375" w:lineRule="atLeast"/>
        <w:jc w:val="center"/>
        <w:rPr>
          <w:rFonts w:hint="eastAsia" w:ascii="宋体" w:hAnsi="宋体" w:eastAsia="宋体" w:cs="宋体"/>
          <w:color w:val="000000"/>
          <w:kern w:val="0"/>
          <w:szCs w:val="21"/>
        </w:rPr>
      </w:pPr>
      <w:r>
        <w:rPr>
          <w:rFonts w:ascii="宋体" w:hAnsi="宋体" w:eastAsia="宋体" w:cs="宋体"/>
          <w:b/>
          <w:bCs/>
          <w:color w:val="000000"/>
          <w:kern w:val="0"/>
          <w:szCs w:val="21"/>
        </w:rPr>
        <w:t>第三章  申报条件</w:t>
      </w:r>
    </w:p>
    <w:p>
      <w:pPr>
        <w:widowControl/>
        <w:shd w:val="clear" w:color="auto" w:fill="FFFFFF"/>
        <w:spacing w:line="375" w:lineRule="atLeast"/>
        <w:jc w:val="left"/>
        <w:rPr>
          <w:rFonts w:hint="eastAsia" w:ascii="宋体" w:hAnsi="宋体" w:eastAsia="宋体" w:cs="宋体"/>
          <w:color w:val="000000"/>
          <w:kern w:val="0"/>
          <w:szCs w:val="21"/>
        </w:rPr>
      </w:pPr>
      <w:r>
        <w:rPr>
          <w:rFonts w:ascii="宋体" w:hAnsi="宋体" w:eastAsia="宋体" w:cs="宋体"/>
          <w:color w:val="000000"/>
          <w:kern w:val="0"/>
          <w:szCs w:val="21"/>
        </w:rPr>
        <w:t>　　第十条  中国建筑业协会根据历年实际情况和当年调研摸底情况按年度提出各省、自治区、直辖市、有关行业和有关单位当年申报鲁班奖工程的建议数量。</w:t>
      </w:r>
      <w:r>
        <w:rPr>
          <w:rFonts w:ascii="宋体" w:hAnsi="宋体" w:eastAsia="宋体" w:cs="宋体"/>
          <w:color w:val="000000"/>
          <w:kern w:val="0"/>
          <w:szCs w:val="21"/>
        </w:rPr>
        <w:br w:type="textWrapping"/>
      </w:r>
      <w:r>
        <w:rPr>
          <w:rFonts w:ascii="宋体" w:hAnsi="宋体" w:eastAsia="宋体" w:cs="宋体"/>
          <w:color w:val="000000"/>
          <w:kern w:val="0"/>
          <w:szCs w:val="21"/>
        </w:rPr>
        <w:t>　　第十一条  申报工程应具备以下条件： </w:t>
      </w:r>
      <w:r>
        <w:rPr>
          <w:rFonts w:ascii="宋体" w:hAnsi="宋体" w:eastAsia="宋体" w:cs="宋体"/>
          <w:color w:val="000000"/>
          <w:kern w:val="0"/>
          <w:szCs w:val="21"/>
        </w:rPr>
        <w:br w:type="textWrapping"/>
      </w:r>
      <w:r>
        <w:rPr>
          <w:rFonts w:ascii="宋体" w:hAnsi="宋体" w:eastAsia="宋体" w:cs="宋体"/>
          <w:color w:val="000000"/>
          <w:kern w:val="0"/>
          <w:szCs w:val="21"/>
        </w:rPr>
        <w:t>　　（一）符合法定建设程序、国家工程建设强制性标准和有关省地、节能、环保的规定，工程设计先进合理，并已获得本地区或本行业最高质量奖；</w:t>
      </w:r>
      <w:r>
        <w:rPr>
          <w:rFonts w:ascii="宋体" w:hAnsi="宋体" w:eastAsia="宋体" w:cs="宋体"/>
          <w:color w:val="000000"/>
          <w:kern w:val="0"/>
          <w:szCs w:val="21"/>
        </w:rPr>
        <w:br w:type="textWrapping"/>
      </w:r>
      <w:r>
        <w:rPr>
          <w:rFonts w:ascii="宋体" w:hAnsi="宋体" w:eastAsia="宋体" w:cs="宋体"/>
          <w:color w:val="000000"/>
          <w:kern w:val="0"/>
          <w:szCs w:val="21"/>
        </w:rPr>
        <w:t>　　（二）工程项目已完成竣工验收备案，并经过一年以上使用没有发现质量缺陷和质量隐患；</w:t>
      </w:r>
      <w:r>
        <w:rPr>
          <w:rFonts w:ascii="宋体" w:hAnsi="宋体" w:eastAsia="宋体" w:cs="宋体"/>
          <w:color w:val="000000"/>
          <w:kern w:val="0"/>
          <w:szCs w:val="21"/>
        </w:rPr>
        <w:br w:type="textWrapping"/>
      </w:r>
      <w:r>
        <w:rPr>
          <w:rFonts w:ascii="宋体" w:hAnsi="宋体" w:eastAsia="宋体" w:cs="宋体"/>
          <w:color w:val="000000"/>
          <w:kern w:val="0"/>
          <w:szCs w:val="21"/>
        </w:rPr>
        <w:t>　　（三）工业交通水利工程、市政园林工程除符合本条（一）、（二）项条件外，其技术指标、经济效益及社会效益应达到本专业工程国内领先水平；</w:t>
      </w:r>
      <w:r>
        <w:rPr>
          <w:rFonts w:ascii="宋体" w:hAnsi="宋体" w:eastAsia="宋体" w:cs="宋体"/>
          <w:color w:val="000000"/>
          <w:kern w:val="0"/>
          <w:szCs w:val="21"/>
        </w:rPr>
        <w:br w:type="textWrapping"/>
      </w:r>
      <w:r>
        <w:rPr>
          <w:rFonts w:ascii="宋体" w:hAnsi="宋体" w:eastAsia="宋体" w:cs="宋体"/>
          <w:color w:val="000000"/>
          <w:kern w:val="0"/>
          <w:szCs w:val="21"/>
        </w:rPr>
        <w:t>　　（四）住宅工程除符合本条（一）、（二）项条件外，入住率应达到40%以上；</w:t>
      </w:r>
      <w:r>
        <w:rPr>
          <w:rFonts w:ascii="宋体" w:hAnsi="宋体" w:eastAsia="宋体" w:cs="宋体"/>
          <w:color w:val="000000"/>
          <w:kern w:val="0"/>
          <w:szCs w:val="21"/>
        </w:rPr>
        <w:br w:type="textWrapping"/>
      </w:r>
      <w:r>
        <w:rPr>
          <w:rFonts w:ascii="宋体" w:hAnsi="宋体" w:eastAsia="宋体" w:cs="宋体"/>
          <w:color w:val="000000"/>
          <w:kern w:val="0"/>
          <w:szCs w:val="21"/>
        </w:rPr>
        <w:t>　　（五）申报单位应没有不符合诚信的行为。申报工程原则上应已列入省（部）级的建筑业新技术应用示范工程或绿色施工示范工程,并验收合格。</w:t>
      </w:r>
      <w:r>
        <w:rPr>
          <w:rFonts w:ascii="宋体" w:hAnsi="宋体" w:eastAsia="宋体" w:cs="宋体"/>
          <w:color w:val="000000"/>
          <w:kern w:val="0"/>
          <w:szCs w:val="21"/>
        </w:rPr>
        <w:br w:type="textWrapping"/>
      </w:r>
      <w:r>
        <w:rPr>
          <w:rFonts w:ascii="宋体" w:hAnsi="宋体" w:eastAsia="宋体" w:cs="宋体"/>
          <w:color w:val="000000"/>
          <w:kern w:val="0"/>
          <w:szCs w:val="21"/>
        </w:rPr>
        <w:t>　　（六）积极采用新技术、新工艺、新材料、新设备，其中有一项国内领先水平的创新技术或采用“建筑业10项新技术”不少于6项。</w:t>
      </w:r>
      <w:r>
        <w:rPr>
          <w:rFonts w:ascii="宋体" w:hAnsi="宋体" w:eastAsia="宋体" w:cs="宋体"/>
          <w:color w:val="000000"/>
          <w:kern w:val="0"/>
          <w:szCs w:val="21"/>
        </w:rPr>
        <w:br w:type="textWrapping"/>
      </w:r>
      <w:r>
        <w:rPr>
          <w:rFonts w:ascii="宋体" w:hAnsi="宋体" w:eastAsia="宋体" w:cs="宋体"/>
          <w:color w:val="000000"/>
          <w:kern w:val="0"/>
          <w:szCs w:val="21"/>
        </w:rPr>
        <w:t>　　第十二条  对于已开展优质结构工程评选的地区和行业，申报工程须获得该地区或行业结构质量最高奖；尚未开展优质结构工程评选的地区、行业，对纳入创鲁班奖计划的工程应设专人负责，在施工过程中组织3至5名相关专业的专家，对其地基基础、主体结构施工进行不少于二次的中间质量检查，并有完备的检查记录和评价结论。</w:t>
      </w:r>
      <w:r>
        <w:rPr>
          <w:rFonts w:ascii="宋体" w:hAnsi="宋体" w:eastAsia="宋体" w:cs="宋体"/>
          <w:color w:val="000000"/>
          <w:kern w:val="0"/>
          <w:szCs w:val="21"/>
        </w:rPr>
        <w:br w:type="textWrapping"/>
      </w:r>
      <w:r>
        <w:rPr>
          <w:rFonts w:ascii="宋体" w:hAnsi="宋体" w:eastAsia="宋体" w:cs="宋体"/>
          <w:color w:val="000000"/>
          <w:kern w:val="0"/>
          <w:szCs w:val="21"/>
        </w:rPr>
        <w:t>　　第十三条  申报工程的主要承建单位，是指与申报工程的建设单位签订施工承包合同的独立法人单位。 </w:t>
      </w:r>
      <w:r>
        <w:rPr>
          <w:rFonts w:ascii="宋体" w:hAnsi="宋体" w:eastAsia="宋体" w:cs="宋体"/>
          <w:color w:val="000000"/>
          <w:kern w:val="0"/>
          <w:szCs w:val="21"/>
        </w:rPr>
        <w:br w:type="textWrapping"/>
      </w:r>
      <w:r>
        <w:rPr>
          <w:rFonts w:ascii="宋体" w:hAnsi="宋体" w:eastAsia="宋体" w:cs="宋体"/>
          <w:color w:val="000000"/>
          <w:kern w:val="0"/>
          <w:szCs w:val="21"/>
        </w:rPr>
        <w:t>　　（一）在工业建设项目中，应是承建主要生产设备和管线、仪器、仪表的安装单位或是承建主厂房和与生产相关的主要建筑物、构筑物的施工单位；</w:t>
      </w:r>
      <w:r>
        <w:rPr>
          <w:rFonts w:ascii="宋体" w:hAnsi="宋体" w:eastAsia="宋体" w:cs="宋体"/>
          <w:color w:val="000000"/>
          <w:kern w:val="0"/>
          <w:szCs w:val="21"/>
        </w:rPr>
        <w:br w:type="textWrapping"/>
      </w:r>
      <w:r>
        <w:rPr>
          <w:rFonts w:ascii="宋体" w:hAnsi="宋体" w:eastAsia="宋体" w:cs="宋体"/>
          <w:color w:val="000000"/>
          <w:kern w:val="0"/>
          <w:szCs w:val="21"/>
        </w:rPr>
        <w:t>　　（二）在交通水利、市政园林工程中，应是承建主体工程或是工程主要部位的施工单位；</w:t>
      </w:r>
      <w:r>
        <w:rPr>
          <w:rFonts w:ascii="宋体" w:hAnsi="宋体" w:eastAsia="宋体" w:cs="宋体"/>
          <w:color w:val="000000"/>
          <w:kern w:val="0"/>
          <w:szCs w:val="21"/>
        </w:rPr>
        <w:br w:type="textWrapping"/>
      </w:r>
      <w:r>
        <w:rPr>
          <w:rFonts w:ascii="宋体" w:hAnsi="宋体" w:eastAsia="宋体" w:cs="宋体"/>
          <w:color w:val="000000"/>
          <w:kern w:val="0"/>
          <w:szCs w:val="21"/>
        </w:rPr>
        <w:t>　　（三）在公共建筑和住宅工程中，应是承建主体结构的施工单位。</w:t>
      </w:r>
      <w:r>
        <w:rPr>
          <w:rFonts w:ascii="宋体" w:hAnsi="宋体" w:eastAsia="宋体" w:cs="宋体"/>
          <w:color w:val="000000"/>
          <w:kern w:val="0"/>
          <w:szCs w:val="21"/>
        </w:rPr>
        <w:br w:type="textWrapping"/>
      </w:r>
      <w:r>
        <w:rPr>
          <w:rFonts w:ascii="宋体" w:hAnsi="宋体" w:eastAsia="宋体" w:cs="宋体"/>
          <w:color w:val="000000"/>
          <w:kern w:val="0"/>
          <w:szCs w:val="21"/>
        </w:rPr>
        <w:t>　　第十四条  申报工程的主要参建单位，是指与承建单位签订分包合同的独立法人单位，其完成的建安工作量应占10%以上且超过3000万元。</w:t>
      </w:r>
      <w:r>
        <w:rPr>
          <w:rFonts w:ascii="宋体" w:hAnsi="宋体" w:eastAsia="宋体" w:cs="宋体"/>
          <w:color w:val="000000"/>
          <w:kern w:val="0"/>
          <w:szCs w:val="21"/>
        </w:rPr>
        <w:br w:type="textWrapping"/>
      </w:r>
      <w:r>
        <w:rPr>
          <w:rFonts w:ascii="宋体" w:hAnsi="宋体" w:eastAsia="宋体" w:cs="宋体"/>
          <w:color w:val="000000"/>
          <w:kern w:val="0"/>
          <w:szCs w:val="21"/>
        </w:rPr>
        <w:t>　　第十五条  两家以上建筑业企业联合承包一项工程，并签订联合承包合同的，可以联合申报鲁班奖。</w:t>
      </w:r>
      <w:r>
        <w:rPr>
          <w:rFonts w:ascii="宋体" w:hAnsi="宋体" w:eastAsia="宋体" w:cs="宋体"/>
          <w:color w:val="000000"/>
          <w:kern w:val="0"/>
          <w:szCs w:val="21"/>
        </w:rPr>
        <w:br w:type="textWrapping"/>
      </w:r>
      <w:r>
        <w:rPr>
          <w:rFonts w:ascii="宋体" w:hAnsi="宋体" w:eastAsia="宋体" w:cs="宋体"/>
          <w:color w:val="000000"/>
          <w:kern w:val="0"/>
          <w:szCs w:val="21"/>
        </w:rPr>
        <w:t>　　对于分标段发包的大型建设工程，两家以上建筑业企业分别与建设单位签订不同标段的施工承包合同，原则上每家建筑业企业完成的工作量</w:t>
      </w:r>
      <w:r>
        <w:rPr>
          <w:rFonts w:ascii="宋体" w:hAnsi="宋体" w:eastAsia="宋体" w:cs="宋体"/>
          <w:color w:val="000000"/>
          <w:kern w:val="0"/>
          <w:szCs w:val="21"/>
          <w:highlight w:val="yellow"/>
        </w:rPr>
        <w:t>均在20%以上,</w:t>
      </w:r>
      <w:r>
        <w:rPr>
          <w:rFonts w:ascii="宋体" w:hAnsi="宋体" w:eastAsia="宋体" w:cs="宋体"/>
          <w:color w:val="000000"/>
          <w:kern w:val="0"/>
          <w:szCs w:val="21"/>
        </w:rPr>
        <w:t>且不少于2亿元的，可作为承建单位共同申报。与建设单位签订分标段施工承包合同的建筑业企业，其完成的工作量不满足上述要求，但超过1亿元的，可申报</w:t>
      </w:r>
      <w:bookmarkStart w:id="0" w:name="_GoBack"/>
      <w:bookmarkEnd w:id="0"/>
      <w:r>
        <w:rPr>
          <w:rFonts w:ascii="宋体" w:hAnsi="宋体" w:eastAsia="宋体" w:cs="宋体"/>
          <w:color w:val="000000"/>
          <w:kern w:val="0"/>
          <w:szCs w:val="21"/>
        </w:rPr>
        <w:t>参建单位。</w:t>
      </w:r>
      <w:r>
        <w:rPr>
          <w:rFonts w:ascii="宋体" w:hAnsi="宋体" w:eastAsia="宋体" w:cs="宋体"/>
          <w:color w:val="000000"/>
          <w:kern w:val="0"/>
          <w:szCs w:val="21"/>
        </w:rPr>
        <w:br w:type="textWrapping"/>
      </w:r>
      <w:r>
        <w:rPr>
          <w:rFonts w:ascii="宋体" w:hAnsi="宋体" w:eastAsia="宋体" w:cs="宋体"/>
          <w:color w:val="000000"/>
          <w:kern w:val="0"/>
          <w:szCs w:val="21"/>
        </w:rPr>
        <w:t>　　对于投资20亿元以上的超大型建设工程，可由建设单位牵头组织，由各施工总承包单位共同申报。</w:t>
      </w:r>
      <w:r>
        <w:rPr>
          <w:rFonts w:ascii="宋体" w:hAnsi="宋体" w:eastAsia="宋体" w:cs="宋体"/>
          <w:color w:val="000000"/>
          <w:kern w:val="0"/>
          <w:szCs w:val="21"/>
        </w:rPr>
        <w:br w:type="textWrapping"/>
      </w:r>
      <w:r>
        <w:rPr>
          <w:rFonts w:ascii="宋体" w:hAnsi="宋体" w:eastAsia="宋体" w:cs="宋体"/>
          <w:color w:val="000000"/>
          <w:kern w:val="0"/>
          <w:szCs w:val="21"/>
        </w:rPr>
        <w:t>　　第十六条  申报工程在建设过程中，发生过质量事故、较大以上生产安全事故以及在社会上造成恶劣影响事件的，不得申报鲁班奖。</w:t>
      </w:r>
    </w:p>
    <w:p>
      <w:pPr>
        <w:widowControl/>
        <w:shd w:val="clear" w:color="auto" w:fill="FFFFFF"/>
        <w:spacing w:line="375" w:lineRule="atLeast"/>
        <w:jc w:val="center"/>
        <w:rPr>
          <w:rFonts w:hint="eastAsia" w:ascii="宋体" w:hAnsi="宋体" w:eastAsia="宋体" w:cs="宋体"/>
          <w:color w:val="000000"/>
          <w:kern w:val="0"/>
          <w:szCs w:val="21"/>
        </w:rPr>
      </w:pPr>
      <w:r>
        <w:rPr>
          <w:rFonts w:ascii="宋体" w:hAnsi="宋体" w:eastAsia="宋体" w:cs="宋体"/>
          <w:b/>
          <w:bCs/>
          <w:color w:val="000000"/>
          <w:kern w:val="0"/>
          <w:szCs w:val="21"/>
        </w:rPr>
        <w:t>第四章  申报和初审</w:t>
      </w:r>
    </w:p>
    <w:p>
      <w:pPr>
        <w:widowControl/>
        <w:shd w:val="clear" w:color="auto" w:fill="FFFFFF"/>
        <w:spacing w:line="375" w:lineRule="atLeast"/>
        <w:jc w:val="left"/>
        <w:rPr>
          <w:rFonts w:hint="eastAsia" w:ascii="宋体" w:hAnsi="宋体" w:eastAsia="宋体" w:cs="宋体"/>
          <w:color w:val="000000"/>
          <w:kern w:val="0"/>
          <w:szCs w:val="21"/>
        </w:rPr>
      </w:pPr>
      <w:r>
        <w:rPr>
          <w:rFonts w:ascii="宋体" w:hAnsi="宋体" w:eastAsia="宋体" w:cs="宋体"/>
          <w:color w:val="000000"/>
          <w:kern w:val="0"/>
          <w:szCs w:val="21"/>
        </w:rPr>
        <w:t>　　第十七条  申报工程由承建单位提出申请，主要参建单位的资料由承建单位统一汇总申报。</w:t>
      </w:r>
      <w:r>
        <w:rPr>
          <w:rFonts w:ascii="宋体" w:hAnsi="宋体" w:eastAsia="宋体" w:cs="宋体"/>
          <w:color w:val="000000"/>
          <w:kern w:val="0"/>
          <w:szCs w:val="21"/>
        </w:rPr>
        <w:br w:type="textWrapping"/>
      </w:r>
      <w:r>
        <w:rPr>
          <w:rFonts w:ascii="宋体" w:hAnsi="宋体" w:eastAsia="宋体" w:cs="宋体"/>
          <w:color w:val="000000"/>
          <w:kern w:val="0"/>
          <w:szCs w:val="21"/>
        </w:rPr>
        <w:t>　　（一）地方建筑业企业通过所在省、自治区、直辖市建筑业协会申报；有关行业的建筑业企业通过该行业建设协会申报；有关单位系统的建筑业企业通过该单位申报。</w:t>
      </w:r>
      <w:r>
        <w:rPr>
          <w:rFonts w:ascii="宋体" w:hAnsi="宋体" w:eastAsia="宋体" w:cs="宋体"/>
          <w:color w:val="000000"/>
          <w:kern w:val="0"/>
          <w:szCs w:val="21"/>
        </w:rPr>
        <w:br w:type="textWrapping"/>
      </w:r>
      <w:r>
        <w:rPr>
          <w:rFonts w:ascii="宋体" w:hAnsi="宋体" w:eastAsia="宋体" w:cs="宋体"/>
          <w:color w:val="000000"/>
          <w:kern w:val="0"/>
          <w:szCs w:val="21"/>
        </w:rPr>
        <w:t>　　（二）有关行业的建筑业企业申报非本专业工程的，其公共建筑和住宅工程应征求工程所在地的省、自治区、直辖市建筑业协会的意见，其他专业工程应征求相关行业建设协会的意见；地方建筑业企业申报专业工程的，应征求有关行业建设协会或行业主管部门的意见。 </w:t>
      </w:r>
      <w:r>
        <w:rPr>
          <w:rFonts w:ascii="宋体" w:hAnsi="宋体" w:eastAsia="宋体" w:cs="宋体"/>
          <w:color w:val="000000"/>
          <w:kern w:val="0"/>
          <w:szCs w:val="21"/>
        </w:rPr>
        <w:br w:type="textWrapping"/>
      </w:r>
      <w:r>
        <w:rPr>
          <w:rFonts w:ascii="宋体" w:hAnsi="宋体" w:eastAsia="宋体" w:cs="宋体"/>
          <w:color w:val="000000"/>
          <w:kern w:val="0"/>
          <w:szCs w:val="21"/>
        </w:rPr>
        <w:t>　　（三）受理申报的省、自治区、直辖市建筑业协会、有关行业建设协会和有关单位，应依据本办法对申报资料进行审查，在鲁班奖申报表中签署意见，加盖公章，并征求省级建设行政主管部门或行业主管部门的意见后，正式行文向中国建筑业协会推荐。 </w:t>
      </w:r>
      <w:r>
        <w:rPr>
          <w:rFonts w:ascii="宋体" w:hAnsi="宋体" w:eastAsia="宋体" w:cs="宋体"/>
          <w:color w:val="000000"/>
          <w:kern w:val="0"/>
          <w:szCs w:val="21"/>
        </w:rPr>
        <w:br w:type="textWrapping"/>
      </w:r>
      <w:r>
        <w:rPr>
          <w:rFonts w:ascii="宋体" w:hAnsi="宋体" w:eastAsia="宋体" w:cs="宋体"/>
          <w:color w:val="000000"/>
          <w:kern w:val="0"/>
          <w:szCs w:val="21"/>
        </w:rPr>
        <w:t>　　第十八条  申报资料的主要内容和要求如下：</w:t>
      </w:r>
      <w:r>
        <w:rPr>
          <w:rFonts w:ascii="宋体" w:hAnsi="宋体" w:eastAsia="宋体" w:cs="宋体"/>
          <w:color w:val="000000"/>
          <w:kern w:val="0"/>
          <w:szCs w:val="21"/>
        </w:rPr>
        <w:br w:type="textWrapping"/>
      </w:r>
      <w:r>
        <w:rPr>
          <w:rFonts w:ascii="宋体" w:hAnsi="宋体" w:eastAsia="宋体" w:cs="宋体"/>
          <w:color w:val="000000"/>
          <w:kern w:val="0"/>
          <w:szCs w:val="21"/>
        </w:rPr>
        <w:t>　　（一）主要内容</w:t>
      </w:r>
      <w:r>
        <w:rPr>
          <w:rFonts w:ascii="宋体" w:hAnsi="宋体" w:eastAsia="宋体" w:cs="宋体"/>
          <w:color w:val="000000"/>
          <w:kern w:val="0"/>
          <w:szCs w:val="21"/>
        </w:rPr>
        <w:br w:type="textWrapping"/>
      </w:r>
      <w:r>
        <w:rPr>
          <w:rFonts w:ascii="宋体" w:hAnsi="宋体" w:eastAsia="宋体" w:cs="宋体"/>
          <w:color w:val="000000"/>
          <w:kern w:val="0"/>
          <w:szCs w:val="21"/>
        </w:rPr>
        <w:t>　　1、申报工程、申报单位及相关单位的基本情况；</w:t>
      </w:r>
      <w:r>
        <w:rPr>
          <w:rFonts w:ascii="宋体" w:hAnsi="宋体" w:eastAsia="宋体" w:cs="宋体"/>
          <w:color w:val="000000"/>
          <w:kern w:val="0"/>
          <w:szCs w:val="21"/>
        </w:rPr>
        <w:br w:type="textWrapping"/>
      </w:r>
      <w:r>
        <w:rPr>
          <w:rFonts w:ascii="宋体" w:hAnsi="宋体" w:eastAsia="宋体" w:cs="宋体"/>
          <w:color w:val="000000"/>
          <w:kern w:val="0"/>
          <w:szCs w:val="21"/>
        </w:rPr>
        <w:t>　　2、工程立项批复、承包合同及竣工验收备案等资料；</w:t>
      </w:r>
      <w:r>
        <w:rPr>
          <w:rFonts w:ascii="宋体" w:hAnsi="宋体" w:eastAsia="宋体" w:cs="宋体"/>
          <w:color w:val="000000"/>
          <w:kern w:val="0"/>
          <w:szCs w:val="21"/>
        </w:rPr>
        <w:br w:type="textWrapping"/>
      </w:r>
      <w:r>
        <w:rPr>
          <w:rFonts w:ascii="宋体" w:hAnsi="宋体" w:eastAsia="宋体" w:cs="宋体"/>
          <w:color w:val="000000"/>
          <w:kern w:val="0"/>
          <w:szCs w:val="21"/>
        </w:rPr>
        <w:t>　　3、工程彩色数码照片20张及5分钟工程影像资料。</w:t>
      </w:r>
      <w:r>
        <w:rPr>
          <w:rFonts w:ascii="宋体" w:hAnsi="宋体" w:eastAsia="宋体" w:cs="宋体"/>
          <w:color w:val="000000"/>
          <w:kern w:val="0"/>
          <w:szCs w:val="21"/>
        </w:rPr>
        <w:br w:type="textWrapping"/>
      </w:r>
      <w:r>
        <w:rPr>
          <w:rFonts w:ascii="宋体" w:hAnsi="宋体" w:eastAsia="宋体" w:cs="宋体"/>
          <w:color w:val="000000"/>
          <w:kern w:val="0"/>
          <w:szCs w:val="21"/>
        </w:rPr>
        <w:t>　　（二）要求</w:t>
      </w:r>
      <w:r>
        <w:rPr>
          <w:rFonts w:ascii="宋体" w:hAnsi="宋体" w:eastAsia="宋体" w:cs="宋体"/>
          <w:color w:val="000000"/>
          <w:kern w:val="0"/>
          <w:szCs w:val="21"/>
        </w:rPr>
        <w:br w:type="textWrapping"/>
      </w:r>
      <w:r>
        <w:rPr>
          <w:rFonts w:ascii="宋体" w:hAnsi="宋体" w:eastAsia="宋体" w:cs="宋体"/>
          <w:color w:val="000000"/>
          <w:kern w:val="0"/>
          <w:szCs w:val="21"/>
        </w:rPr>
        <w:t>　　1、申报资料由申报单位通过“中国建筑业协会网”传送电子版，并提供鲁班奖申报表原件2份和书面申报资料1套；</w:t>
      </w:r>
      <w:r>
        <w:rPr>
          <w:rFonts w:ascii="宋体" w:hAnsi="宋体" w:eastAsia="宋体" w:cs="宋体"/>
          <w:color w:val="000000"/>
          <w:kern w:val="0"/>
          <w:szCs w:val="21"/>
        </w:rPr>
        <w:br w:type="textWrapping"/>
      </w:r>
      <w:r>
        <w:rPr>
          <w:rFonts w:ascii="宋体" w:hAnsi="宋体" w:eastAsia="宋体" w:cs="宋体"/>
          <w:color w:val="000000"/>
          <w:kern w:val="0"/>
          <w:szCs w:val="21"/>
        </w:rPr>
        <w:t>　　2、鲁班奖申报表中需由相关单位签署意见的栏目，应写明对工程质量具体评价意见；</w:t>
      </w:r>
      <w:r>
        <w:rPr>
          <w:rFonts w:ascii="宋体" w:hAnsi="宋体" w:eastAsia="宋体" w:cs="宋体"/>
          <w:color w:val="000000"/>
          <w:kern w:val="0"/>
          <w:szCs w:val="21"/>
        </w:rPr>
        <w:br w:type="textWrapping"/>
      </w:r>
      <w:r>
        <w:rPr>
          <w:rFonts w:ascii="宋体" w:hAnsi="宋体" w:eastAsia="宋体" w:cs="宋体"/>
          <w:color w:val="000000"/>
          <w:kern w:val="0"/>
          <w:szCs w:val="21"/>
        </w:rPr>
        <w:t>　　3、申报资料中提供的文件、证明材料和印章应清晰，容易辨认；</w:t>
      </w:r>
      <w:r>
        <w:rPr>
          <w:rFonts w:ascii="宋体" w:hAnsi="宋体" w:eastAsia="宋体" w:cs="宋体"/>
          <w:color w:val="000000"/>
          <w:kern w:val="0"/>
          <w:szCs w:val="21"/>
        </w:rPr>
        <w:br w:type="textWrapping"/>
      </w:r>
      <w:r>
        <w:rPr>
          <w:rFonts w:ascii="宋体" w:hAnsi="宋体" w:eastAsia="宋体" w:cs="宋体"/>
          <w:color w:val="000000"/>
          <w:kern w:val="0"/>
          <w:szCs w:val="21"/>
        </w:rPr>
        <w:t>　　4、申报资料要准确、真实，如有变更应有相应的文字说明和变更文件；</w:t>
      </w:r>
      <w:r>
        <w:rPr>
          <w:rFonts w:ascii="宋体" w:hAnsi="宋体" w:eastAsia="宋体" w:cs="宋体"/>
          <w:color w:val="000000"/>
          <w:kern w:val="0"/>
          <w:szCs w:val="21"/>
        </w:rPr>
        <w:br w:type="textWrapping"/>
      </w:r>
      <w:r>
        <w:rPr>
          <w:rFonts w:ascii="宋体" w:hAnsi="宋体" w:eastAsia="宋体" w:cs="宋体"/>
          <w:color w:val="000000"/>
          <w:kern w:val="0"/>
          <w:szCs w:val="21"/>
        </w:rPr>
        <w:t>　　5、工程影像资料的内容主要是施工特点、施工关键技术、施工过程控制、新技术推广应用等情况，要充分反映工程质量过程控制和隐蔽工程的检验情况。</w:t>
      </w:r>
      <w:r>
        <w:rPr>
          <w:rFonts w:ascii="宋体" w:hAnsi="宋体" w:eastAsia="宋体" w:cs="宋体"/>
          <w:color w:val="000000"/>
          <w:kern w:val="0"/>
          <w:szCs w:val="21"/>
        </w:rPr>
        <w:br w:type="textWrapping"/>
      </w:r>
      <w:r>
        <w:rPr>
          <w:rFonts w:ascii="宋体" w:hAnsi="宋体" w:eastAsia="宋体" w:cs="宋体"/>
          <w:color w:val="000000"/>
          <w:kern w:val="0"/>
          <w:szCs w:val="21"/>
        </w:rPr>
        <w:t>　　第十九条  中国建筑业协会秘书处依据本办法规定的申报条件和要求对当年申报的工程进行初审，并将初审结果告知推荐单位。</w:t>
      </w:r>
    </w:p>
    <w:p>
      <w:pPr>
        <w:widowControl/>
        <w:shd w:val="clear" w:color="auto" w:fill="FFFFFF"/>
        <w:spacing w:line="375" w:lineRule="atLeast"/>
        <w:jc w:val="center"/>
        <w:rPr>
          <w:rFonts w:hint="eastAsia" w:ascii="宋体" w:hAnsi="宋体" w:eastAsia="宋体" w:cs="宋体"/>
          <w:color w:val="000000"/>
          <w:kern w:val="0"/>
          <w:szCs w:val="21"/>
        </w:rPr>
      </w:pPr>
      <w:r>
        <w:rPr>
          <w:rFonts w:ascii="宋体" w:hAnsi="宋体" w:eastAsia="宋体" w:cs="宋体"/>
          <w:b/>
          <w:bCs/>
          <w:color w:val="000000"/>
          <w:kern w:val="0"/>
          <w:szCs w:val="21"/>
        </w:rPr>
        <w:t>第五章  工程复查</w:t>
      </w:r>
    </w:p>
    <w:p>
      <w:pPr>
        <w:widowControl/>
        <w:shd w:val="clear" w:color="auto" w:fill="FFFFFF"/>
        <w:spacing w:line="375" w:lineRule="atLeast"/>
        <w:jc w:val="left"/>
        <w:rPr>
          <w:rFonts w:hint="eastAsia" w:ascii="宋体" w:hAnsi="宋体" w:eastAsia="宋体" w:cs="宋体"/>
          <w:color w:val="000000"/>
          <w:kern w:val="0"/>
          <w:szCs w:val="21"/>
        </w:rPr>
      </w:pPr>
      <w:r>
        <w:rPr>
          <w:rFonts w:ascii="宋体" w:hAnsi="宋体" w:eastAsia="宋体" w:cs="宋体"/>
          <w:color w:val="000000"/>
          <w:kern w:val="0"/>
          <w:szCs w:val="21"/>
        </w:rPr>
        <w:t>　　第二十条  中国建筑业协会组成若干复查组对通过初审的工程进行复查。</w:t>
      </w:r>
      <w:r>
        <w:rPr>
          <w:rFonts w:ascii="宋体" w:hAnsi="宋体" w:eastAsia="宋体" w:cs="宋体"/>
          <w:color w:val="000000"/>
          <w:kern w:val="0"/>
          <w:szCs w:val="21"/>
        </w:rPr>
        <w:br w:type="textWrapping"/>
      </w:r>
      <w:r>
        <w:rPr>
          <w:rFonts w:ascii="宋体" w:hAnsi="宋体" w:eastAsia="宋体" w:cs="宋体"/>
          <w:color w:val="000000"/>
          <w:kern w:val="0"/>
          <w:szCs w:val="21"/>
        </w:rPr>
        <w:t>　　工程复查专家由建设行政主管部门、建筑业（建设）协会和中国建筑业协会直属会员企业按条件推荐，经中国建筑业协会遴选后组成鲁班奖工程复查专家库，每年根据需要从专家库中抽取。复查专家每年更换三分之一，原则上每位复查专家连续参加复查工作不超过三年。</w:t>
      </w:r>
      <w:r>
        <w:rPr>
          <w:rFonts w:ascii="宋体" w:hAnsi="宋体" w:eastAsia="宋体" w:cs="宋体"/>
          <w:color w:val="000000"/>
          <w:kern w:val="0"/>
          <w:szCs w:val="21"/>
        </w:rPr>
        <w:br w:type="textWrapping"/>
      </w:r>
      <w:r>
        <w:rPr>
          <w:rFonts w:ascii="宋体" w:hAnsi="宋体" w:eastAsia="宋体" w:cs="宋体"/>
          <w:color w:val="000000"/>
          <w:kern w:val="0"/>
          <w:szCs w:val="21"/>
        </w:rPr>
        <w:t>　　第二十一条  工程复查的内容和要求：</w:t>
      </w:r>
      <w:r>
        <w:rPr>
          <w:rFonts w:ascii="宋体" w:hAnsi="宋体" w:eastAsia="宋体" w:cs="宋体"/>
          <w:color w:val="000000"/>
          <w:kern w:val="0"/>
          <w:szCs w:val="21"/>
        </w:rPr>
        <w:br w:type="textWrapping"/>
      </w:r>
      <w:r>
        <w:rPr>
          <w:rFonts w:ascii="宋体" w:hAnsi="宋体" w:eastAsia="宋体" w:cs="宋体"/>
          <w:color w:val="000000"/>
          <w:kern w:val="0"/>
          <w:szCs w:val="21"/>
        </w:rPr>
        <w:t>　　（一）听取申报单位对工程施工和质量的情况介绍。</w:t>
      </w:r>
      <w:r>
        <w:rPr>
          <w:rFonts w:ascii="宋体" w:hAnsi="宋体" w:eastAsia="宋体" w:cs="宋体"/>
          <w:color w:val="000000"/>
          <w:kern w:val="0"/>
          <w:szCs w:val="21"/>
        </w:rPr>
        <w:br w:type="textWrapping"/>
      </w:r>
      <w:r>
        <w:rPr>
          <w:rFonts w:ascii="宋体" w:hAnsi="宋体" w:eastAsia="宋体" w:cs="宋体"/>
          <w:color w:val="000000"/>
          <w:kern w:val="0"/>
          <w:szCs w:val="21"/>
        </w:rPr>
        <w:t>　　（二）听取建设、使用、设计、监理及质量监督单位对工程质量的评价意见。复查组与上述单位座谈时，受检单位的人员应当回避。</w:t>
      </w:r>
      <w:r>
        <w:rPr>
          <w:rFonts w:ascii="宋体" w:hAnsi="宋体" w:eastAsia="宋体" w:cs="宋体"/>
          <w:color w:val="000000"/>
          <w:kern w:val="0"/>
          <w:szCs w:val="21"/>
        </w:rPr>
        <w:br w:type="textWrapping"/>
      </w:r>
      <w:r>
        <w:rPr>
          <w:rFonts w:ascii="宋体" w:hAnsi="宋体" w:eastAsia="宋体" w:cs="宋体"/>
          <w:color w:val="000000"/>
          <w:kern w:val="0"/>
          <w:szCs w:val="21"/>
        </w:rPr>
        <w:t>　　（三）查阅工程建设的前期文件、施工技术资料及竣工验收资料等。 </w:t>
      </w:r>
      <w:r>
        <w:rPr>
          <w:rFonts w:ascii="宋体" w:hAnsi="宋体" w:eastAsia="宋体" w:cs="宋体"/>
          <w:color w:val="000000"/>
          <w:kern w:val="0"/>
          <w:szCs w:val="21"/>
        </w:rPr>
        <w:br w:type="textWrapping"/>
      </w:r>
      <w:r>
        <w:rPr>
          <w:rFonts w:ascii="宋体" w:hAnsi="宋体" w:eastAsia="宋体" w:cs="宋体"/>
          <w:color w:val="000000"/>
          <w:kern w:val="0"/>
          <w:szCs w:val="21"/>
        </w:rPr>
        <w:t>　　（四）实地检查工程质量。复查组要求查看的工程内容和部位应予满足，不得以任何理由回避或拒绝。</w:t>
      </w:r>
      <w:r>
        <w:rPr>
          <w:rFonts w:ascii="宋体" w:hAnsi="宋体" w:eastAsia="宋体" w:cs="宋体"/>
          <w:color w:val="000000"/>
          <w:kern w:val="0"/>
          <w:szCs w:val="21"/>
        </w:rPr>
        <w:br w:type="textWrapping"/>
      </w:r>
      <w:r>
        <w:rPr>
          <w:rFonts w:ascii="宋体" w:hAnsi="宋体" w:eastAsia="宋体" w:cs="宋体"/>
          <w:color w:val="000000"/>
          <w:kern w:val="0"/>
          <w:szCs w:val="21"/>
        </w:rPr>
        <w:t>　　（五）复查组对工程复查情况进行现场讲评。</w:t>
      </w:r>
      <w:r>
        <w:rPr>
          <w:rFonts w:ascii="宋体" w:hAnsi="宋体" w:eastAsia="宋体" w:cs="宋体"/>
          <w:color w:val="000000"/>
          <w:kern w:val="0"/>
          <w:szCs w:val="21"/>
        </w:rPr>
        <w:br w:type="textWrapping"/>
      </w:r>
      <w:r>
        <w:rPr>
          <w:rFonts w:ascii="宋体" w:hAnsi="宋体" w:eastAsia="宋体" w:cs="宋体"/>
          <w:color w:val="000000"/>
          <w:kern w:val="0"/>
          <w:szCs w:val="21"/>
        </w:rPr>
        <w:t>　　（六）复查组向评审委员会提交复查报告。复查报告要对工程的整体质量状况做出“上好”、“好”、“较好”三类的评价，并提出“推荐”或“不推荐”的意见。</w:t>
      </w:r>
    </w:p>
    <w:p>
      <w:pPr>
        <w:widowControl/>
        <w:shd w:val="clear" w:color="auto" w:fill="FFFFFF"/>
        <w:spacing w:line="375" w:lineRule="atLeast"/>
        <w:jc w:val="center"/>
        <w:rPr>
          <w:rFonts w:hint="eastAsia" w:ascii="宋体" w:hAnsi="宋体" w:eastAsia="宋体" w:cs="宋体"/>
          <w:color w:val="000000"/>
          <w:kern w:val="0"/>
          <w:szCs w:val="21"/>
        </w:rPr>
      </w:pPr>
      <w:r>
        <w:rPr>
          <w:rFonts w:ascii="宋体" w:hAnsi="宋体" w:eastAsia="宋体" w:cs="宋体"/>
          <w:b/>
          <w:bCs/>
          <w:color w:val="000000"/>
          <w:kern w:val="0"/>
          <w:szCs w:val="21"/>
        </w:rPr>
        <w:t>第六章  工程评审</w:t>
      </w:r>
    </w:p>
    <w:p>
      <w:pPr>
        <w:widowControl/>
        <w:shd w:val="clear" w:color="auto" w:fill="FFFFFF"/>
        <w:spacing w:line="375" w:lineRule="atLeast"/>
        <w:jc w:val="left"/>
        <w:rPr>
          <w:rFonts w:hint="eastAsia" w:ascii="宋体" w:hAnsi="宋体" w:eastAsia="宋体" w:cs="宋体"/>
          <w:color w:val="000000"/>
          <w:kern w:val="0"/>
          <w:szCs w:val="21"/>
        </w:rPr>
      </w:pPr>
      <w:r>
        <w:rPr>
          <w:rFonts w:ascii="宋体" w:hAnsi="宋体" w:eastAsia="宋体" w:cs="宋体"/>
          <w:color w:val="000000"/>
          <w:kern w:val="0"/>
          <w:szCs w:val="21"/>
        </w:rPr>
        <w:t>　　第二十二条  鲁班奖评审设立评审委员会，由21人组成。其中主任委员1人，副主任委员2至4人。 评审委员须是具有高级技术职称，有丰富实践经验，并在业内有一定知名度的专家。</w:t>
      </w:r>
      <w:r>
        <w:rPr>
          <w:rFonts w:ascii="宋体" w:hAnsi="宋体" w:eastAsia="宋体" w:cs="宋体"/>
          <w:color w:val="000000"/>
          <w:kern w:val="0"/>
          <w:szCs w:val="21"/>
        </w:rPr>
        <w:br w:type="textWrapping"/>
      </w:r>
      <w:r>
        <w:rPr>
          <w:rFonts w:ascii="宋体" w:hAnsi="宋体" w:eastAsia="宋体" w:cs="宋体"/>
          <w:color w:val="000000"/>
          <w:kern w:val="0"/>
          <w:szCs w:val="21"/>
        </w:rPr>
        <w:t>　　第二十三条  评审委员由建设行政主管部门、建筑业（建设）协会和中国建筑业协会直属会员企业按条件推荐，经中国建筑业协会遴选后组成鲁班奖工程评审专家库，中国建筑业协会每年根据需要从专家库中抽取。评审委员每年更换三分之一，原则上每位委员连任不超过三年。</w:t>
      </w:r>
      <w:r>
        <w:rPr>
          <w:rFonts w:ascii="宋体" w:hAnsi="宋体" w:eastAsia="宋体" w:cs="宋体"/>
          <w:color w:val="000000"/>
          <w:kern w:val="0"/>
          <w:szCs w:val="21"/>
        </w:rPr>
        <w:br w:type="textWrapping"/>
      </w:r>
      <w:r>
        <w:rPr>
          <w:rFonts w:ascii="宋体" w:hAnsi="宋体" w:eastAsia="宋体" w:cs="宋体"/>
          <w:color w:val="000000"/>
          <w:kern w:val="0"/>
          <w:szCs w:val="21"/>
        </w:rPr>
        <w:t>　　第二十四条  评审委员会通过听取复查组汇报、观看工程录像、审查申报资料、质询评议，最终以投票方式评出入选鲁班奖工程，报会长会议审定后，在“中国建筑业协会网”或有关媒体上公示。</w:t>
      </w:r>
    </w:p>
    <w:p>
      <w:pPr>
        <w:widowControl/>
        <w:shd w:val="clear" w:color="auto" w:fill="FFFFFF"/>
        <w:spacing w:line="375" w:lineRule="atLeast"/>
        <w:jc w:val="center"/>
        <w:rPr>
          <w:rFonts w:hint="eastAsia" w:ascii="宋体" w:hAnsi="宋体" w:eastAsia="宋体" w:cs="宋体"/>
          <w:color w:val="000000"/>
          <w:kern w:val="0"/>
          <w:szCs w:val="21"/>
        </w:rPr>
      </w:pPr>
      <w:r>
        <w:rPr>
          <w:rFonts w:ascii="宋体" w:hAnsi="宋体" w:eastAsia="宋体" w:cs="宋体"/>
          <w:b/>
          <w:bCs/>
          <w:color w:val="000000"/>
          <w:kern w:val="0"/>
          <w:szCs w:val="21"/>
        </w:rPr>
        <w:t>第七章  表    彰</w:t>
      </w:r>
    </w:p>
    <w:p>
      <w:pPr>
        <w:widowControl/>
        <w:shd w:val="clear" w:color="auto" w:fill="FFFFFF"/>
        <w:spacing w:line="375" w:lineRule="atLeast"/>
        <w:jc w:val="left"/>
        <w:rPr>
          <w:rFonts w:hint="eastAsia" w:ascii="宋体" w:hAnsi="宋体" w:eastAsia="宋体" w:cs="宋体"/>
          <w:color w:val="000000"/>
          <w:kern w:val="0"/>
          <w:szCs w:val="21"/>
        </w:rPr>
      </w:pPr>
      <w:r>
        <w:rPr>
          <w:rFonts w:ascii="宋体" w:hAnsi="宋体" w:eastAsia="宋体" w:cs="宋体"/>
          <w:color w:val="000000"/>
          <w:kern w:val="0"/>
          <w:szCs w:val="21"/>
        </w:rPr>
        <w:t>　　第二十五条  中国建筑业协会每两年召开颁奖大会，向荣获鲁班奖的主要承建单位授予鲁班金像和获奖证书；向荣获鲁班奖的主要参建单位颁发奖牌和获奖证书。</w:t>
      </w:r>
      <w:r>
        <w:rPr>
          <w:rFonts w:ascii="宋体" w:hAnsi="宋体" w:eastAsia="宋体" w:cs="宋体"/>
          <w:color w:val="000000"/>
          <w:kern w:val="0"/>
          <w:szCs w:val="21"/>
        </w:rPr>
        <w:br w:type="textWrapping"/>
      </w:r>
      <w:r>
        <w:rPr>
          <w:rFonts w:ascii="宋体" w:hAnsi="宋体" w:eastAsia="宋体" w:cs="宋体"/>
          <w:color w:val="000000"/>
          <w:kern w:val="0"/>
          <w:szCs w:val="21"/>
        </w:rPr>
        <w:t>　　地方建筑业协会、有关行业建设协会和获奖单位可根据本地区、本部门和本单位的实际情况，对获奖单位和有关人员给予奖励。</w:t>
      </w:r>
      <w:r>
        <w:rPr>
          <w:rFonts w:ascii="宋体" w:hAnsi="宋体" w:eastAsia="宋体" w:cs="宋体"/>
          <w:color w:val="000000"/>
          <w:kern w:val="0"/>
          <w:szCs w:val="21"/>
        </w:rPr>
        <w:br w:type="textWrapping"/>
      </w:r>
      <w:r>
        <w:rPr>
          <w:rFonts w:ascii="宋体" w:hAnsi="宋体" w:eastAsia="宋体" w:cs="宋体"/>
          <w:color w:val="000000"/>
          <w:kern w:val="0"/>
          <w:szCs w:val="21"/>
        </w:rPr>
        <w:t>　　第二十六条  获奖工程的建设单位可向中国建筑业协会申请颁发鲁班金像作为纪念。</w:t>
      </w:r>
      <w:r>
        <w:rPr>
          <w:rFonts w:ascii="宋体" w:hAnsi="宋体" w:eastAsia="宋体" w:cs="宋体"/>
          <w:color w:val="000000"/>
          <w:kern w:val="0"/>
          <w:szCs w:val="21"/>
        </w:rPr>
        <w:br w:type="textWrapping"/>
      </w:r>
      <w:r>
        <w:rPr>
          <w:rFonts w:ascii="宋体" w:hAnsi="宋体" w:eastAsia="宋体" w:cs="宋体"/>
          <w:color w:val="000000"/>
          <w:kern w:val="0"/>
          <w:szCs w:val="21"/>
        </w:rPr>
        <w:t>　　第二十七条  任何单位和个人都不得复制鲁班金像、奖牌和证书。如有违者，将依法追究其法律责任。</w:t>
      </w:r>
      <w:r>
        <w:rPr>
          <w:rFonts w:ascii="宋体" w:hAnsi="宋体" w:eastAsia="宋体" w:cs="宋体"/>
          <w:color w:val="000000"/>
          <w:kern w:val="0"/>
          <w:szCs w:val="21"/>
        </w:rPr>
        <w:br w:type="textWrapping"/>
      </w:r>
      <w:r>
        <w:rPr>
          <w:rFonts w:ascii="宋体" w:hAnsi="宋体" w:eastAsia="宋体" w:cs="宋体"/>
          <w:color w:val="000000"/>
          <w:kern w:val="0"/>
          <w:szCs w:val="21"/>
        </w:rPr>
        <w:t>　　第二十八条  为交流和推广创鲁班奖工程经验，促进工程质量水平的提高，中国建筑业协会组织编辑出版创建鲁班奖工程经验汇编、专辑等。</w:t>
      </w:r>
    </w:p>
    <w:p>
      <w:pPr>
        <w:widowControl/>
        <w:shd w:val="clear" w:color="auto" w:fill="FFFFFF"/>
        <w:spacing w:line="375" w:lineRule="atLeast"/>
        <w:jc w:val="center"/>
        <w:rPr>
          <w:rFonts w:hint="eastAsia" w:ascii="宋体" w:hAnsi="宋体" w:eastAsia="宋体" w:cs="宋体"/>
          <w:color w:val="000000"/>
          <w:kern w:val="0"/>
          <w:szCs w:val="21"/>
        </w:rPr>
      </w:pPr>
      <w:r>
        <w:rPr>
          <w:rFonts w:ascii="宋体" w:hAnsi="宋体" w:eastAsia="宋体" w:cs="宋体"/>
          <w:color w:val="000000"/>
          <w:kern w:val="0"/>
          <w:szCs w:val="21"/>
        </w:rPr>
        <w:br w:type="textWrapping"/>
      </w:r>
      <w:r>
        <w:rPr>
          <w:rFonts w:ascii="宋体" w:hAnsi="宋体" w:eastAsia="宋体" w:cs="宋体"/>
          <w:b/>
          <w:bCs/>
          <w:color w:val="000000"/>
          <w:kern w:val="0"/>
          <w:szCs w:val="21"/>
        </w:rPr>
        <w:t>第八章  纪    律</w:t>
      </w:r>
    </w:p>
    <w:p>
      <w:pPr>
        <w:widowControl/>
        <w:shd w:val="clear" w:color="auto" w:fill="FFFFFF"/>
        <w:spacing w:line="375" w:lineRule="atLeast"/>
        <w:jc w:val="left"/>
        <w:rPr>
          <w:rFonts w:hint="eastAsia" w:ascii="宋体" w:hAnsi="宋体" w:eastAsia="宋体" w:cs="宋体"/>
          <w:color w:val="000000"/>
          <w:kern w:val="0"/>
          <w:szCs w:val="21"/>
        </w:rPr>
      </w:pPr>
      <w:r>
        <w:rPr>
          <w:rFonts w:ascii="宋体" w:hAnsi="宋体" w:eastAsia="宋体" w:cs="宋体"/>
          <w:color w:val="000000"/>
          <w:kern w:val="0"/>
          <w:szCs w:val="21"/>
        </w:rPr>
        <w:t>　　第二十九条  鲁班奖复查工作与评选工作必须认真执行国家有关工程建设质量管理的法律、法规和国家、行业有关标准、规范、规程。凡参与鲁班奖工程复查与评选工作的人员，必须严格执行本办法及有关纪律规定，严禁收取任何单位或个人赠送的任何礼品、纪念品和现金、有价证券、支付凭证。</w:t>
      </w:r>
      <w:r>
        <w:rPr>
          <w:rFonts w:ascii="宋体" w:hAnsi="宋体" w:eastAsia="宋体" w:cs="宋体"/>
          <w:color w:val="000000"/>
          <w:kern w:val="0"/>
          <w:szCs w:val="21"/>
        </w:rPr>
        <w:br w:type="textWrapping"/>
      </w:r>
      <w:r>
        <w:rPr>
          <w:rFonts w:ascii="宋体" w:hAnsi="宋体" w:eastAsia="宋体" w:cs="宋体"/>
          <w:color w:val="000000"/>
          <w:kern w:val="0"/>
          <w:szCs w:val="21"/>
        </w:rPr>
        <w:t>　　第三十条  工程复查和评审专家实行回避制度。复查专家不得参与复查本单位的申报工程。评审专家不得选自当年有申报工程的企业。</w:t>
      </w:r>
      <w:r>
        <w:rPr>
          <w:rFonts w:ascii="宋体" w:hAnsi="宋体" w:eastAsia="宋体" w:cs="宋体"/>
          <w:color w:val="000000"/>
          <w:kern w:val="0"/>
          <w:szCs w:val="21"/>
        </w:rPr>
        <w:br w:type="textWrapping"/>
      </w:r>
      <w:r>
        <w:rPr>
          <w:rFonts w:ascii="宋体" w:hAnsi="宋体" w:eastAsia="宋体" w:cs="宋体"/>
          <w:color w:val="000000"/>
          <w:kern w:val="0"/>
          <w:szCs w:val="21"/>
        </w:rPr>
        <w:t>　　第三十一条  申报鲁班奖工程的受检企业不得弄虚作假。申报企业和工程复查、评审专家以及参与相关工作的所有人员，均不得以任何方式为申报工程拉选票。</w:t>
      </w:r>
      <w:r>
        <w:rPr>
          <w:rFonts w:ascii="宋体" w:hAnsi="宋体" w:eastAsia="宋体" w:cs="宋体"/>
          <w:color w:val="000000"/>
          <w:kern w:val="0"/>
          <w:szCs w:val="21"/>
        </w:rPr>
        <w:br w:type="textWrapping"/>
      </w:r>
      <w:r>
        <w:rPr>
          <w:rFonts w:ascii="宋体" w:hAnsi="宋体" w:eastAsia="宋体" w:cs="宋体"/>
          <w:color w:val="000000"/>
          <w:kern w:val="0"/>
          <w:szCs w:val="21"/>
        </w:rPr>
        <w:t>　　第三十二条  各有关方面接待复查组的安排从简，不得超标准接待，不得赠送任何礼品、纪念品和现金、有价证券、支付凭证，不得组织旅游和与工程复查工作无关的参观活动。  </w:t>
      </w:r>
      <w:r>
        <w:rPr>
          <w:rFonts w:ascii="宋体" w:hAnsi="宋体" w:eastAsia="宋体" w:cs="宋体"/>
          <w:color w:val="000000"/>
          <w:kern w:val="0"/>
          <w:szCs w:val="21"/>
        </w:rPr>
        <w:br w:type="textWrapping"/>
      </w:r>
      <w:r>
        <w:rPr>
          <w:rFonts w:ascii="宋体" w:hAnsi="宋体" w:eastAsia="宋体" w:cs="宋体"/>
          <w:color w:val="000000"/>
          <w:kern w:val="0"/>
          <w:szCs w:val="21"/>
        </w:rPr>
        <w:t>　　第三十三条  凡违反本办法及有关纪律规定，情节严重的，对申报企业取消参评资格；对复查、评审专家取消复查或评审资格，并终身不得再进入中国建筑业协会专家库；对工作人员建议所在单位给予严肃处理，属中国建筑业协会的工作人员，视情节给予行政处分。</w:t>
      </w:r>
    </w:p>
    <w:p>
      <w:pPr>
        <w:widowControl/>
        <w:shd w:val="clear" w:color="auto" w:fill="FFFFFF"/>
        <w:spacing w:line="375" w:lineRule="atLeast"/>
        <w:jc w:val="center"/>
        <w:rPr>
          <w:rFonts w:hint="eastAsia" w:ascii="宋体" w:hAnsi="宋体" w:eastAsia="宋体" w:cs="宋体"/>
          <w:color w:val="000000"/>
          <w:kern w:val="0"/>
          <w:szCs w:val="21"/>
        </w:rPr>
      </w:pPr>
      <w:r>
        <w:rPr>
          <w:rFonts w:ascii="宋体" w:hAnsi="宋体" w:eastAsia="宋体" w:cs="宋体"/>
          <w:b/>
          <w:bCs/>
          <w:color w:val="000000"/>
          <w:kern w:val="0"/>
          <w:szCs w:val="21"/>
        </w:rPr>
        <w:t>第九章  附    则</w:t>
      </w:r>
    </w:p>
    <w:p>
      <w:pPr>
        <w:widowControl/>
        <w:shd w:val="clear" w:color="auto" w:fill="FFFFFF"/>
        <w:spacing w:line="375" w:lineRule="atLeast"/>
        <w:jc w:val="left"/>
        <w:rPr>
          <w:rFonts w:hint="eastAsia" w:ascii="宋体" w:hAnsi="宋体" w:eastAsia="宋体" w:cs="宋体"/>
          <w:color w:val="000000"/>
          <w:kern w:val="0"/>
          <w:szCs w:val="21"/>
        </w:rPr>
      </w:pPr>
      <w:r>
        <w:rPr>
          <w:rFonts w:ascii="宋体" w:hAnsi="宋体" w:eastAsia="宋体" w:cs="宋体"/>
          <w:color w:val="000000"/>
          <w:kern w:val="0"/>
          <w:szCs w:val="21"/>
        </w:rPr>
        <w:t>　　第三十四条  中国建筑业协会对获奖工程实行回访制度，跟踪了解工程在使用运行过程中的情况，获奖工程如发现质量问题，中国建筑业协会要组织专家进行鉴定，经鉴定确实不符合鲁班奖评选条件的，有权做出取消该工程鲁班奖称号的决定。</w:t>
      </w:r>
      <w:r>
        <w:rPr>
          <w:rFonts w:ascii="宋体" w:hAnsi="宋体" w:eastAsia="宋体" w:cs="宋体"/>
          <w:color w:val="000000"/>
          <w:kern w:val="0"/>
          <w:szCs w:val="21"/>
        </w:rPr>
        <w:br w:type="textWrapping"/>
      </w:r>
      <w:r>
        <w:rPr>
          <w:rFonts w:ascii="宋体" w:hAnsi="宋体" w:eastAsia="宋体" w:cs="宋体"/>
          <w:color w:val="000000"/>
          <w:kern w:val="0"/>
          <w:szCs w:val="21"/>
        </w:rPr>
        <w:t>　　第三十五条  本办法由中国建筑业协会负责解释。</w:t>
      </w:r>
      <w:r>
        <w:rPr>
          <w:rFonts w:ascii="宋体" w:hAnsi="宋体" w:eastAsia="宋体" w:cs="宋体"/>
          <w:color w:val="000000"/>
          <w:kern w:val="0"/>
          <w:szCs w:val="21"/>
        </w:rPr>
        <w:br w:type="textWrapping"/>
      </w:r>
      <w:r>
        <w:rPr>
          <w:rFonts w:ascii="宋体" w:hAnsi="宋体" w:eastAsia="宋体" w:cs="宋体"/>
          <w:color w:val="000000"/>
          <w:kern w:val="0"/>
          <w:szCs w:val="21"/>
        </w:rPr>
        <w:t>　　第三十六条  本办法自2017年起施行，《中国建设工程鲁班奖（国家优质工程）评选办法（2013年修订）》（建协〔2013〕24号）同时废止。</w:t>
      </w:r>
    </w:p>
    <w:p>
      <w:pPr>
        <w:widowControl/>
        <w:shd w:val="clear" w:color="auto" w:fill="FFFFFF"/>
        <w:spacing w:line="375" w:lineRule="atLeast"/>
        <w:jc w:val="left"/>
        <w:rPr>
          <w:rFonts w:hint="eastAsia" w:ascii="宋体" w:hAnsi="宋体" w:eastAsia="宋体" w:cs="宋体"/>
          <w:color w:val="000000"/>
          <w:kern w:val="0"/>
          <w:szCs w:val="21"/>
        </w:rPr>
      </w:pPr>
      <w:r>
        <w:rPr>
          <w:rFonts w:ascii="宋体" w:hAnsi="宋体" w:eastAsia="宋体" w:cs="宋体"/>
          <w:color w:val="000000"/>
          <w:kern w:val="0"/>
          <w:szCs w:val="21"/>
        </w:rPr>
        <w:t> </w:t>
      </w:r>
    </w:p>
    <w:p>
      <w:pPr>
        <w:widowControl/>
        <w:shd w:val="clear" w:color="auto" w:fill="FFFFFF"/>
        <w:spacing w:line="375" w:lineRule="atLeast"/>
        <w:jc w:val="left"/>
        <w:rPr>
          <w:rFonts w:hint="eastAsia" w:ascii="宋体" w:hAnsi="宋体" w:eastAsia="宋体" w:cs="宋体"/>
          <w:color w:val="000000"/>
          <w:kern w:val="0"/>
          <w:szCs w:val="21"/>
        </w:rPr>
      </w:pPr>
      <w:r>
        <w:rPr>
          <w:rFonts w:ascii="宋体" w:hAnsi="宋体" w:eastAsia="宋体" w:cs="宋体"/>
          <w:color w:val="000000"/>
          <w:kern w:val="0"/>
          <w:szCs w:val="21"/>
        </w:rPr>
        <w:br w:type="textWrapping"/>
      </w:r>
      <w:r>
        <w:rPr>
          <w:rFonts w:ascii="宋体" w:hAnsi="宋体" w:eastAsia="宋体" w:cs="宋体"/>
          <w:color w:val="000000"/>
          <w:kern w:val="0"/>
          <w:szCs w:val="21"/>
        </w:rPr>
        <w:t>附件：</w:t>
      </w:r>
      <w:r>
        <w:fldChar w:fldCharType="begin"/>
      </w:r>
      <w:r>
        <w:instrText xml:space="preserve"> HYPERLINK "1、中国建设工程鲁班奖（国家优质工程）工程类别划分.doc" \t "_blank" </w:instrText>
      </w:r>
      <w:r>
        <w:fldChar w:fldCharType="separate"/>
      </w:r>
      <w:r>
        <w:rPr>
          <w:rFonts w:ascii="宋体" w:hAnsi="宋体" w:eastAsia="宋体" w:cs="宋体"/>
          <w:color w:val="0000FF"/>
          <w:kern w:val="0"/>
          <w:szCs w:val="21"/>
          <w:u w:val="single"/>
        </w:rPr>
        <w:t>1、中国建设工程鲁班奖（国家优质工程）工程类别划分</w:t>
      </w:r>
      <w:r>
        <w:rPr>
          <w:rFonts w:ascii="宋体" w:hAnsi="宋体" w:eastAsia="宋体" w:cs="宋体"/>
          <w:color w:val="0000FF"/>
          <w:kern w:val="0"/>
          <w:szCs w:val="21"/>
          <w:u w:val="single"/>
        </w:rPr>
        <w:fldChar w:fldCharType="end"/>
      </w:r>
      <w:r>
        <w:rPr>
          <w:rFonts w:ascii="宋体" w:hAnsi="宋体" w:eastAsia="宋体" w:cs="宋体"/>
          <w:color w:val="000000"/>
          <w:kern w:val="0"/>
          <w:szCs w:val="21"/>
        </w:rPr>
        <w:br w:type="textWrapping"/>
      </w:r>
      <w:r>
        <w:rPr>
          <w:rFonts w:ascii="宋体" w:hAnsi="宋体" w:eastAsia="宋体" w:cs="宋体"/>
          <w:color w:val="000000"/>
          <w:kern w:val="0"/>
          <w:szCs w:val="21"/>
        </w:rPr>
        <w:t>　　　</w:t>
      </w:r>
      <w:r>
        <w:fldChar w:fldCharType="begin"/>
      </w:r>
      <w:r>
        <w:instrText xml:space="preserve"> HYPERLINK "2、中国建设工程鲁班奖（国家优质工程）申报工程规模要求.doc" \t "_blank" </w:instrText>
      </w:r>
      <w:r>
        <w:fldChar w:fldCharType="separate"/>
      </w:r>
      <w:r>
        <w:rPr>
          <w:rFonts w:ascii="宋体" w:hAnsi="宋体" w:eastAsia="宋体" w:cs="宋体"/>
          <w:color w:val="0000FF"/>
          <w:kern w:val="0"/>
          <w:szCs w:val="21"/>
          <w:u w:val="single"/>
        </w:rPr>
        <w:t>2、中国建设工程鲁班奖（国家优质工程）申报工程规模要求</w:t>
      </w:r>
      <w:r>
        <w:rPr>
          <w:rFonts w:ascii="宋体" w:hAnsi="宋体" w:eastAsia="宋体" w:cs="宋体"/>
          <w:color w:val="0000FF"/>
          <w:kern w:val="0"/>
          <w:szCs w:val="21"/>
          <w:u w:val="single"/>
        </w:rPr>
        <w:fldChar w:fldCharType="end"/>
      </w:r>
    </w:p>
    <w:p/>
    <w:p/>
    <w:p/>
    <w:p/>
    <w:p/>
    <w:p/>
    <w:p/>
    <w:p/>
    <w:p/>
    <w:p>
      <w:pPr>
        <w:adjustRightInd w:val="0"/>
        <w:snapToGrid w:val="0"/>
        <w:spacing w:line="600" w:lineRule="exact"/>
        <w:rPr>
          <w:rFonts w:hint="eastAsia" w:ascii="仿宋_GB2312" w:eastAsia="仿宋_GB2312"/>
          <w:color w:val="000000"/>
          <w:sz w:val="32"/>
          <w:szCs w:val="32"/>
        </w:rPr>
      </w:pPr>
      <w:r>
        <w:rPr>
          <w:rFonts w:hint="eastAsia" w:ascii="仿宋_GB2312" w:eastAsia="仿宋_GB2312"/>
          <w:color w:val="000000"/>
          <w:sz w:val="32"/>
          <w:szCs w:val="32"/>
        </w:rPr>
        <w:t>附件1：</w:t>
      </w:r>
    </w:p>
    <w:p>
      <w:pPr>
        <w:adjustRightInd w:val="0"/>
        <w:snapToGrid w:val="0"/>
        <w:spacing w:before="468" w:beforeLines="150" w:line="600" w:lineRule="exact"/>
        <w:jc w:val="center"/>
        <w:rPr>
          <w:rFonts w:hint="eastAsia" w:ascii="华文中宋" w:hAnsi="华文中宋" w:eastAsia="华文中宋"/>
          <w:color w:val="000000"/>
          <w:sz w:val="44"/>
          <w:szCs w:val="44"/>
        </w:rPr>
      </w:pPr>
      <w:r>
        <w:rPr>
          <w:rFonts w:hint="eastAsia" w:ascii="华文中宋" w:hAnsi="华文中宋" w:eastAsia="华文中宋"/>
          <w:color w:val="000000"/>
          <w:sz w:val="44"/>
          <w:szCs w:val="44"/>
        </w:rPr>
        <w:t xml:space="preserve">   中国建设工程鲁班奖（国家优质工程）</w:t>
      </w:r>
    </w:p>
    <w:p>
      <w:pPr>
        <w:adjustRightInd w:val="0"/>
        <w:snapToGrid w:val="0"/>
        <w:spacing w:line="600" w:lineRule="exact"/>
        <w:ind w:firstLine="3080" w:firstLineChars="700"/>
        <w:rPr>
          <w:rFonts w:hint="eastAsia" w:ascii="华文中宋" w:hAnsi="华文中宋" w:eastAsia="华文中宋"/>
          <w:color w:val="000000"/>
          <w:sz w:val="44"/>
          <w:szCs w:val="44"/>
        </w:rPr>
      </w:pPr>
      <w:r>
        <w:rPr>
          <w:rFonts w:hint="eastAsia" w:ascii="华文中宋" w:hAnsi="华文中宋" w:eastAsia="华文中宋"/>
          <w:color w:val="000000"/>
          <w:sz w:val="44"/>
          <w:szCs w:val="44"/>
        </w:rPr>
        <w:t>工程类别划分</w:t>
      </w:r>
    </w:p>
    <w:p>
      <w:pPr>
        <w:adjustRightInd w:val="0"/>
        <w:snapToGrid w:val="0"/>
        <w:spacing w:before="468" w:beforeLines="150" w:line="60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（一）住宅工程</w:t>
      </w:r>
    </w:p>
    <w:p>
      <w:pPr>
        <w:adjustRightInd w:val="0"/>
        <w:snapToGrid w:val="0"/>
        <w:spacing w:line="600" w:lineRule="exact"/>
        <w:ind w:firstLine="688" w:firstLineChars="215"/>
        <w:rPr>
          <w:rFonts w:hint="eastAsia" w:ascii="仿宋_GB2312" w:eastAsia="仿宋_GB2312"/>
          <w:color w:val="000000"/>
          <w:sz w:val="32"/>
          <w:szCs w:val="32"/>
        </w:rPr>
      </w:pPr>
      <w:r>
        <w:rPr>
          <w:rFonts w:hint="eastAsia" w:ascii="仿宋_GB2312" w:eastAsia="仿宋_GB2312"/>
          <w:color w:val="000000"/>
          <w:sz w:val="32"/>
          <w:szCs w:val="32"/>
        </w:rPr>
        <w:t>住宅工程包括住宅小区、公寓、单体住宅、群体住宅和以住宅为主的综合楼等工程。</w:t>
      </w:r>
    </w:p>
    <w:p>
      <w:pPr>
        <w:adjustRightInd w:val="0"/>
        <w:snapToGrid w:val="0"/>
        <w:spacing w:line="600" w:lineRule="exact"/>
        <w:ind w:firstLine="579" w:firstLineChars="181"/>
        <w:jc w:val="left"/>
        <w:rPr>
          <w:rFonts w:hint="eastAsia" w:ascii="黑体" w:hAnsi="黑体" w:eastAsia="黑体"/>
          <w:color w:val="000000"/>
          <w:sz w:val="32"/>
          <w:szCs w:val="32"/>
        </w:rPr>
      </w:pPr>
      <w:r>
        <w:rPr>
          <w:rFonts w:hint="eastAsia" w:ascii="黑体" w:hAnsi="黑体" w:eastAsia="黑体"/>
          <w:color w:val="000000"/>
          <w:sz w:val="32"/>
          <w:szCs w:val="32"/>
        </w:rPr>
        <w:t>（二）公共建筑工程</w:t>
      </w:r>
    </w:p>
    <w:p>
      <w:pPr>
        <w:pStyle w:val="4"/>
        <w:adjustRightInd w:val="0"/>
        <w:snapToGrid w:val="0"/>
        <w:spacing w:after="0" w:line="600" w:lineRule="exact"/>
        <w:ind w:left="0" w:leftChars="0" w:firstLine="601"/>
        <w:rPr>
          <w:rFonts w:hint="eastAsia" w:ascii="仿宋_GB2312"/>
          <w:color w:val="000000"/>
          <w:sz w:val="32"/>
          <w:szCs w:val="32"/>
        </w:rPr>
      </w:pPr>
      <w:r>
        <w:rPr>
          <w:rFonts w:hint="eastAsia" w:ascii="仿宋_GB2312"/>
          <w:color w:val="000000"/>
          <w:sz w:val="32"/>
          <w:szCs w:val="32"/>
        </w:rPr>
        <w:t>公共建筑工程包括教育科研、商业服务、医疗福利、文化娱乐、旅游服务、体育、邮电、客运、办公、会展、广场及纪念性等工程。</w:t>
      </w:r>
    </w:p>
    <w:p>
      <w:pPr>
        <w:adjustRightInd w:val="0"/>
        <w:snapToGrid w:val="0"/>
        <w:spacing w:line="600" w:lineRule="exact"/>
        <w:ind w:firstLine="600"/>
        <w:rPr>
          <w:rFonts w:hint="eastAsia" w:ascii="黑体" w:hAnsi="黑体" w:eastAsia="黑体"/>
          <w:color w:val="000000"/>
          <w:sz w:val="32"/>
          <w:szCs w:val="32"/>
        </w:rPr>
      </w:pPr>
      <w:r>
        <w:rPr>
          <w:rFonts w:hint="eastAsia" w:ascii="黑体" w:hAnsi="黑体" w:eastAsia="黑体"/>
          <w:color w:val="000000"/>
          <w:sz w:val="32"/>
          <w:szCs w:val="32"/>
        </w:rPr>
        <w:t>（三）工业交通水利工程</w:t>
      </w:r>
    </w:p>
    <w:p>
      <w:pPr>
        <w:adjustRightInd w:val="0"/>
        <w:snapToGrid w:val="0"/>
        <w:spacing w:line="600" w:lineRule="exact"/>
        <w:ind w:firstLine="600"/>
        <w:rPr>
          <w:rFonts w:hint="eastAsia" w:ascii="仿宋_GB2312" w:eastAsia="仿宋_GB2312"/>
          <w:color w:val="000000"/>
          <w:sz w:val="32"/>
          <w:szCs w:val="32"/>
        </w:rPr>
      </w:pPr>
      <w:r>
        <w:rPr>
          <w:rFonts w:hint="eastAsia" w:ascii="仿宋_GB2312" w:eastAsia="仿宋_GB2312"/>
          <w:color w:val="000000"/>
          <w:sz w:val="32"/>
          <w:szCs w:val="32"/>
        </w:rPr>
        <w:t>工业工程包括钢铁、有色金属、煤炭、石油、石化、化工、电力、机械、建材、核工业、机电、轻纺等工程。</w:t>
      </w:r>
    </w:p>
    <w:p>
      <w:pPr>
        <w:adjustRightInd w:val="0"/>
        <w:snapToGrid w:val="0"/>
        <w:spacing w:line="600" w:lineRule="exact"/>
        <w:ind w:firstLine="600"/>
        <w:rPr>
          <w:rFonts w:hint="eastAsia" w:ascii="仿宋_GB2312" w:eastAsia="仿宋_GB2312"/>
          <w:color w:val="000000"/>
          <w:sz w:val="32"/>
          <w:szCs w:val="32"/>
        </w:rPr>
      </w:pPr>
      <w:r>
        <w:rPr>
          <w:rFonts w:hint="eastAsia" w:ascii="仿宋_GB2312" w:eastAsia="仿宋_GB2312"/>
          <w:color w:val="000000"/>
          <w:sz w:val="32"/>
          <w:szCs w:val="32"/>
        </w:rPr>
        <w:t>交通工程包括公路和铁路的线路、桥梁、隧道，铁路编组站，货运码头、港口，水运船闸、航道、造船厂，机场场道、货运站等工程。</w:t>
      </w:r>
    </w:p>
    <w:p>
      <w:pPr>
        <w:adjustRightInd w:val="0"/>
        <w:snapToGrid w:val="0"/>
        <w:spacing w:line="600" w:lineRule="exact"/>
        <w:ind w:firstLine="600"/>
        <w:rPr>
          <w:rFonts w:hint="eastAsia" w:ascii="仿宋_GB2312" w:eastAsia="仿宋_GB2312"/>
          <w:color w:val="000000"/>
          <w:sz w:val="32"/>
          <w:szCs w:val="32"/>
        </w:rPr>
      </w:pPr>
      <w:r>
        <w:rPr>
          <w:rFonts w:hint="eastAsia" w:ascii="仿宋_GB2312" w:eastAsia="仿宋_GB2312"/>
          <w:color w:val="000000"/>
          <w:sz w:val="32"/>
          <w:szCs w:val="32"/>
        </w:rPr>
        <w:t>水利工程包括水坝、水闸、引水、灌溉及排水泵站、堤防等工程。</w:t>
      </w:r>
    </w:p>
    <w:p>
      <w:pPr>
        <w:adjustRightInd w:val="0"/>
        <w:snapToGrid w:val="0"/>
        <w:spacing w:line="600" w:lineRule="exact"/>
        <w:ind w:firstLine="688" w:firstLineChars="215"/>
        <w:rPr>
          <w:rFonts w:hint="eastAsia" w:ascii="黑体" w:hAnsi="黑体" w:eastAsia="黑体"/>
          <w:color w:val="000000"/>
          <w:sz w:val="32"/>
          <w:szCs w:val="32"/>
        </w:rPr>
      </w:pPr>
      <w:r>
        <w:rPr>
          <w:rFonts w:hint="eastAsia" w:ascii="黑体" w:hAnsi="黑体" w:eastAsia="黑体"/>
          <w:color w:val="000000"/>
          <w:sz w:val="32"/>
          <w:szCs w:val="32"/>
        </w:rPr>
        <w:t>（四）市政园林工程</w:t>
      </w:r>
    </w:p>
    <w:p>
      <w:pPr>
        <w:adjustRightInd w:val="0"/>
        <w:snapToGrid w:val="0"/>
        <w:spacing w:line="600" w:lineRule="exact"/>
        <w:ind w:firstLine="688" w:firstLineChars="215"/>
      </w:pPr>
      <w:r>
        <w:rPr>
          <w:rFonts w:hint="eastAsia" w:ascii="仿宋_GB2312" w:eastAsia="仿宋_GB2312"/>
          <w:color w:val="000000"/>
          <w:sz w:val="32"/>
          <w:szCs w:val="32"/>
        </w:rPr>
        <w:t>市政园林工程包括城市道路、桥梁、公共交通设施、供气、供暖、给水、排水、水处理、公园、动物园、植物园等工程。</w:t>
      </w:r>
    </w:p>
    <w:p/>
    <w:p/>
    <w:p/>
    <w:p/>
    <w:p/>
    <w:p/>
    <w:p/>
    <w:p/>
    <w:p/>
    <w:p/>
    <w:p>
      <w:pPr>
        <w:adjustRightInd w:val="0"/>
        <w:snapToGrid w:val="0"/>
        <w:spacing w:line="600" w:lineRule="exact"/>
        <w:rPr>
          <w:rFonts w:hint="eastAsia" w:ascii="仿宋_GB2312" w:eastAsia="仿宋_GB2312"/>
          <w:color w:val="000000"/>
          <w:sz w:val="32"/>
          <w:szCs w:val="32"/>
        </w:rPr>
      </w:pPr>
      <w:r>
        <w:rPr>
          <w:rFonts w:hint="eastAsia" w:ascii="仿宋_GB2312" w:eastAsia="仿宋_GB2312"/>
          <w:color w:val="000000"/>
          <w:sz w:val="32"/>
          <w:szCs w:val="32"/>
        </w:rPr>
        <w:t>附件2：</w:t>
      </w:r>
    </w:p>
    <w:p>
      <w:pPr>
        <w:adjustRightInd w:val="0"/>
        <w:snapToGrid w:val="0"/>
        <w:spacing w:line="580" w:lineRule="exact"/>
        <w:rPr>
          <w:rFonts w:hint="eastAsia" w:ascii="仿宋_GB2312" w:eastAsia="仿宋_GB2312"/>
          <w:color w:val="000000"/>
          <w:sz w:val="32"/>
          <w:szCs w:val="32"/>
        </w:rPr>
      </w:pPr>
    </w:p>
    <w:p>
      <w:pPr>
        <w:adjustRightInd w:val="0"/>
        <w:snapToGrid w:val="0"/>
        <w:spacing w:before="120" w:beforeLines="50" w:line="580" w:lineRule="exact"/>
        <w:jc w:val="center"/>
        <w:rPr>
          <w:rFonts w:hint="eastAsia" w:ascii="华文中宋" w:hAnsi="华文中宋" w:eastAsia="华文中宋"/>
          <w:color w:val="000000"/>
          <w:sz w:val="44"/>
          <w:szCs w:val="44"/>
        </w:rPr>
      </w:pPr>
      <w:r>
        <w:rPr>
          <w:rFonts w:hint="eastAsia" w:ascii="华文中宋" w:hAnsi="华文中宋" w:eastAsia="华文中宋"/>
          <w:color w:val="000000"/>
          <w:sz w:val="44"/>
          <w:szCs w:val="44"/>
        </w:rPr>
        <w:t>中国建设工程鲁班奖（国家优质工程）</w:t>
      </w:r>
    </w:p>
    <w:p>
      <w:pPr>
        <w:adjustRightInd w:val="0"/>
        <w:snapToGrid w:val="0"/>
        <w:spacing w:line="580" w:lineRule="exact"/>
        <w:jc w:val="center"/>
        <w:rPr>
          <w:rFonts w:hint="eastAsia" w:ascii="华文中宋" w:hAnsi="华文中宋" w:eastAsia="华文中宋"/>
          <w:color w:val="000000"/>
          <w:sz w:val="44"/>
          <w:szCs w:val="44"/>
        </w:rPr>
      </w:pPr>
      <w:r>
        <w:rPr>
          <w:rFonts w:hint="eastAsia" w:ascii="华文中宋" w:hAnsi="华文中宋" w:eastAsia="华文中宋"/>
          <w:color w:val="000000"/>
          <w:sz w:val="44"/>
          <w:szCs w:val="44"/>
        </w:rPr>
        <w:t>申报工程规模要求</w:t>
      </w:r>
    </w:p>
    <w:p>
      <w:pPr>
        <w:adjustRightInd w:val="0"/>
        <w:snapToGrid w:val="0"/>
        <w:spacing w:line="580" w:lineRule="exact"/>
        <w:jc w:val="center"/>
        <w:rPr>
          <w:rFonts w:hint="eastAsia" w:ascii="华文中宋" w:hAnsi="华文中宋" w:eastAsia="华文中宋"/>
          <w:color w:val="000000"/>
          <w:sz w:val="44"/>
          <w:szCs w:val="44"/>
        </w:rPr>
      </w:pPr>
    </w:p>
    <w:p>
      <w:pPr>
        <w:adjustRightInd w:val="0"/>
        <w:snapToGrid w:val="0"/>
        <w:spacing w:line="58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一、住宅工程</w:t>
      </w:r>
    </w:p>
    <w:p>
      <w:pPr>
        <w:snapToGrid w:val="0"/>
        <w:spacing w:line="580" w:lineRule="exact"/>
        <w:ind w:left="2" w:leftChars="1" w:firstLine="640" w:firstLineChars="200"/>
        <w:rPr>
          <w:rFonts w:hint="eastAsia" w:ascii="仿宋_GB2312" w:eastAsia="仿宋_GB2312"/>
          <w:sz w:val="32"/>
        </w:rPr>
      </w:pPr>
      <w:r>
        <w:rPr>
          <w:rFonts w:hint="eastAsia" w:ascii="仿宋_GB2312" w:eastAsia="仿宋_GB2312"/>
          <w:sz w:val="32"/>
        </w:rPr>
        <w:t>（一）建筑面积5万平方米以上的住宅小区或住宅小区组团；</w:t>
      </w:r>
    </w:p>
    <w:p>
      <w:pPr>
        <w:snapToGrid w:val="0"/>
        <w:spacing w:line="580" w:lineRule="exact"/>
        <w:rPr>
          <w:rFonts w:hint="eastAsia" w:ascii="仿宋_GB2312" w:eastAsia="仿宋_GB2312"/>
          <w:sz w:val="32"/>
        </w:rPr>
      </w:pPr>
      <w:r>
        <w:rPr>
          <w:rFonts w:hint="eastAsia" w:ascii="仿宋_GB2312" w:eastAsia="仿宋_GB2312"/>
          <w:sz w:val="32"/>
        </w:rPr>
        <w:t xml:space="preserve">    （二）非住宅小区内的建筑面积为3万平方米以上的单体高层住宅。</w:t>
      </w:r>
    </w:p>
    <w:p>
      <w:pPr>
        <w:adjustRightInd w:val="0"/>
        <w:snapToGrid w:val="0"/>
        <w:spacing w:line="58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二、公共建筑工程</w:t>
      </w:r>
    </w:p>
    <w:p>
      <w:pPr>
        <w:adjustRightInd w:val="0"/>
        <w:snapToGrid w:val="0"/>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（一）3万座以上的体育场；</w:t>
      </w:r>
    </w:p>
    <w:p>
      <w:pPr>
        <w:adjustRightInd w:val="0"/>
        <w:snapToGrid w:val="0"/>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（二）5000座以上的体育馆；</w:t>
      </w:r>
    </w:p>
    <w:p>
      <w:pPr>
        <w:adjustRightInd w:val="0"/>
        <w:snapToGrid w:val="0"/>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（三）3000座以上的游泳馆；</w:t>
      </w:r>
    </w:p>
    <w:p>
      <w:pPr>
        <w:adjustRightInd w:val="0"/>
        <w:snapToGrid w:val="0"/>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（四）1500座以上的影剧院；</w:t>
      </w:r>
    </w:p>
    <w:p>
      <w:pPr>
        <w:adjustRightInd w:val="0"/>
        <w:snapToGrid w:val="0"/>
        <w:spacing w:line="580" w:lineRule="exact"/>
        <w:ind w:firstLine="470" w:firstLineChars="147"/>
        <w:rPr>
          <w:rFonts w:hint="eastAsia" w:ascii="仿宋_GB2312" w:eastAsia="仿宋_GB2312"/>
          <w:color w:val="000000"/>
          <w:sz w:val="32"/>
          <w:szCs w:val="32"/>
        </w:rPr>
      </w:pPr>
      <w:r>
        <w:rPr>
          <w:rFonts w:hint="eastAsia" w:ascii="仿宋_GB2312" w:eastAsia="仿宋_GB2312"/>
          <w:color w:val="000000"/>
          <w:sz w:val="32"/>
          <w:szCs w:val="32"/>
        </w:rPr>
        <w:t xml:space="preserve"> （五）高度350米以上的电视发射塔或投资2亿元以上的其他构筑物工程；</w:t>
      </w:r>
    </w:p>
    <w:p>
      <w:pPr>
        <w:adjustRightInd w:val="0"/>
        <w:snapToGrid w:val="0"/>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（六）</w:t>
      </w:r>
      <w:r>
        <w:rPr>
          <w:rFonts w:hint="eastAsia" w:ascii="仿宋_GB2312" w:eastAsia="仿宋_GB2312"/>
          <w:sz w:val="32"/>
        </w:rPr>
        <w:t>建筑面积3000平方米以上的单体或2万平方米以上的群体古建筑重建工程</w:t>
      </w:r>
      <w:r>
        <w:rPr>
          <w:rFonts w:hint="eastAsia" w:ascii="仿宋_GB2312" w:eastAsia="仿宋_GB2312"/>
          <w:color w:val="000000"/>
          <w:sz w:val="32"/>
          <w:szCs w:val="32"/>
        </w:rPr>
        <w:t>；</w:t>
      </w:r>
    </w:p>
    <w:p>
      <w:pPr>
        <w:adjustRightInd w:val="0"/>
        <w:snapToGrid w:val="0"/>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（七）建筑面积6万平方米以上的学校、医院、科研等群体建筑工程；</w:t>
      </w:r>
    </w:p>
    <w:p>
      <w:pPr>
        <w:adjustRightInd w:val="0"/>
        <w:snapToGrid w:val="0"/>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（八）</w:t>
      </w:r>
      <w:r>
        <w:rPr>
          <w:rFonts w:hint="eastAsia" w:ascii="仿宋_GB2312" w:eastAsia="仿宋_GB2312"/>
          <w:sz w:val="32"/>
        </w:rPr>
        <w:t>上述</w:t>
      </w:r>
      <w:r>
        <w:rPr>
          <w:rFonts w:hint="eastAsia" w:ascii="仿宋_GB2312" w:eastAsia="仿宋_GB2312"/>
          <w:color w:val="000000"/>
          <w:sz w:val="32"/>
          <w:szCs w:val="32"/>
        </w:rPr>
        <w:t>（一）</w:t>
      </w:r>
      <w:r>
        <w:rPr>
          <w:rFonts w:hint="eastAsia" w:ascii="仿宋_GB2312" w:eastAsia="仿宋_GB2312"/>
          <w:sz w:val="32"/>
        </w:rPr>
        <w:t>至</w:t>
      </w:r>
      <w:r>
        <w:rPr>
          <w:rFonts w:hint="eastAsia" w:ascii="仿宋_GB2312" w:eastAsia="仿宋_GB2312"/>
          <w:color w:val="000000"/>
          <w:sz w:val="32"/>
          <w:szCs w:val="32"/>
        </w:rPr>
        <w:t>（六）</w:t>
      </w:r>
      <w:r>
        <w:rPr>
          <w:rFonts w:hint="eastAsia" w:ascii="仿宋_GB2312" w:eastAsia="仿宋_GB2312"/>
          <w:sz w:val="32"/>
        </w:rPr>
        <w:t>项未列入的，建筑面积3万平方米以上的其他单体公共建筑工程</w:t>
      </w:r>
      <w:r>
        <w:rPr>
          <w:rFonts w:hint="eastAsia" w:ascii="仿宋_GB2312" w:eastAsia="仿宋_GB2312"/>
          <w:color w:val="000000"/>
          <w:sz w:val="32"/>
          <w:szCs w:val="32"/>
        </w:rPr>
        <w:t>。</w:t>
      </w:r>
    </w:p>
    <w:p>
      <w:pPr>
        <w:snapToGrid w:val="0"/>
        <w:spacing w:line="580" w:lineRule="exact"/>
        <w:rPr>
          <w:rFonts w:ascii="黑体" w:eastAsia="黑体"/>
          <w:color w:val="000000"/>
          <w:sz w:val="32"/>
          <w:szCs w:val="32"/>
        </w:rPr>
      </w:pPr>
      <w:r>
        <w:rPr>
          <w:rFonts w:hint="eastAsia" w:ascii="黑体" w:eastAsia="黑体"/>
          <w:color w:val="000000"/>
          <w:sz w:val="32"/>
          <w:szCs w:val="32"/>
        </w:rPr>
        <w:t xml:space="preserve">    三、工业交通水利工程</w:t>
      </w:r>
    </w:p>
    <w:p>
      <w:pPr>
        <w:snapToGrid w:val="0"/>
        <w:spacing w:line="580" w:lineRule="exact"/>
        <w:rPr>
          <w:rFonts w:hint="eastAsia" w:ascii="黑体" w:hAnsi="黑体" w:eastAsia="黑体"/>
          <w:color w:val="000000"/>
          <w:sz w:val="32"/>
          <w:szCs w:val="32"/>
        </w:rPr>
      </w:pPr>
      <w:r>
        <w:rPr>
          <w:rFonts w:hint="eastAsia" w:ascii="黑体" w:hAnsi="黑体" w:eastAsia="黑体"/>
          <w:color w:val="000000"/>
          <w:sz w:val="32"/>
          <w:szCs w:val="32"/>
        </w:rPr>
        <w:t xml:space="preserve">    （一）工业工程</w:t>
      </w:r>
    </w:p>
    <w:p>
      <w:pPr>
        <w:snapToGrid w:val="0"/>
        <w:spacing w:line="580" w:lineRule="exact"/>
        <w:ind w:firstLine="157" w:firstLineChars="49"/>
        <w:rPr>
          <w:rFonts w:hint="eastAsia" w:ascii="黑体" w:hAnsi="黑体" w:eastAsia="黑体"/>
          <w:color w:val="000000"/>
          <w:sz w:val="32"/>
          <w:szCs w:val="32"/>
        </w:rPr>
      </w:pPr>
      <w:r>
        <w:rPr>
          <w:rFonts w:hint="eastAsia" w:ascii="楷体_GB2312" w:eastAsia="楷体_GB2312"/>
          <w:b/>
          <w:sz w:val="32"/>
        </w:rPr>
        <w:t>行业、项目            计算单位              规模</w:t>
      </w:r>
    </w:p>
    <w:p>
      <w:pPr>
        <w:snapToGrid w:val="0"/>
        <w:spacing w:line="580" w:lineRule="exact"/>
        <w:ind w:firstLine="138" w:firstLineChars="49"/>
        <w:rPr>
          <w:rFonts w:hint="eastAsia" w:ascii="仿宋_GB2312" w:hAnsi="黑体"/>
          <w:color w:val="000000"/>
          <w:sz w:val="28"/>
          <w:szCs w:val="28"/>
        </w:rPr>
      </w:pPr>
      <w:r>
        <w:rPr>
          <w:rFonts w:hint="eastAsia" w:ascii="仿宋_GB2312"/>
          <w:b/>
          <w:sz w:val="28"/>
          <w:szCs w:val="28"/>
        </w:rPr>
        <w:t>冶金工业</w:t>
      </w:r>
    </w:p>
    <w:p>
      <w:pPr>
        <w:snapToGrid w:val="0"/>
        <w:spacing w:line="580" w:lineRule="exact"/>
        <w:rPr>
          <w:rFonts w:hint="eastAsia" w:ascii="仿宋_GB2312" w:eastAsia="仿宋_GB2312"/>
          <w:sz w:val="24"/>
        </w:rPr>
      </w:pPr>
      <w:r>
        <w:rPr>
          <w:rFonts w:hint="eastAsia" w:ascii="仿宋_GB2312" w:eastAsia="仿宋_GB2312"/>
          <w:sz w:val="24"/>
        </w:rPr>
        <w:t xml:space="preserve">    烧结                     烧结机面积  平方米            90以上</w:t>
      </w:r>
    </w:p>
    <w:p>
      <w:pPr>
        <w:snapToGrid w:val="0"/>
        <w:spacing w:line="580" w:lineRule="exact"/>
        <w:ind w:firstLine="480" w:firstLineChars="200"/>
        <w:rPr>
          <w:rFonts w:hint="eastAsia" w:ascii="仿宋_GB2312" w:eastAsia="仿宋_GB2312"/>
          <w:sz w:val="24"/>
        </w:rPr>
      </w:pPr>
      <w:r>
        <w:rPr>
          <w:rFonts w:hint="eastAsia" w:ascii="仿宋_GB2312" w:eastAsia="仿宋_GB2312"/>
          <w:sz w:val="24"/>
        </w:rPr>
        <w:t>焦化                     碳化室高度  米                4.3以上</w:t>
      </w:r>
    </w:p>
    <w:p>
      <w:pPr>
        <w:snapToGrid w:val="0"/>
        <w:spacing w:line="580" w:lineRule="exact"/>
        <w:rPr>
          <w:rFonts w:hint="eastAsia" w:ascii="仿宋_GB2312" w:eastAsia="仿宋_GB2312"/>
          <w:sz w:val="24"/>
        </w:rPr>
      </w:pPr>
      <w:r>
        <w:rPr>
          <w:rFonts w:hint="eastAsia" w:ascii="仿宋_GB2312" w:eastAsia="仿宋_GB2312"/>
          <w:sz w:val="24"/>
        </w:rPr>
        <w:t xml:space="preserve">    采矿                     年采矿量  万吨                60以上</w:t>
      </w:r>
    </w:p>
    <w:p>
      <w:pPr>
        <w:snapToGrid w:val="0"/>
        <w:spacing w:line="580" w:lineRule="exact"/>
        <w:rPr>
          <w:rFonts w:hint="eastAsia" w:ascii="仿宋_GB2312" w:eastAsia="仿宋_GB2312"/>
          <w:sz w:val="24"/>
        </w:rPr>
      </w:pPr>
      <w:r>
        <w:rPr>
          <w:rFonts w:hint="eastAsia" w:ascii="仿宋_GB2312" w:eastAsia="仿宋_GB2312"/>
          <w:sz w:val="24"/>
        </w:rPr>
        <w:t xml:space="preserve">    选矿                     年处理原矿量  万吨            60以上</w:t>
      </w:r>
    </w:p>
    <w:p>
      <w:pPr>
        <w:snapToGrid w:val="0"/>
        <w:spacing w:line="580" w:lineRule="exact"/>
        <w:rPr>
          <w:rFonts w:hint="eastAsia" w:ascii="仿宋_GB2312" w:eastAsia="仿宋_GB2312"/>
          <w:sz w:val="24"/>
        </w:rPr>
      </w:pPr>
      <w:r>
        <w:rPr>
          <w:rFonts w:hint="eastAsia" w:ascii="仿宋_GB2312" w:eastAsia="仿宋_GB2312"/>
          <w:sz w:val="24"/>
        </w:rPr>
        <w:t xml:space="preserve">    球团                     年产量  万吨                  100以上</w:t>
      </w:r>
    </w:p>
    <w:p>
      <w:pPr>
        <w:snapToGrid w:val="0"/>
        <w:spacing w:line="580" w:lineRule="exact"/>
        <w:rPr>
          <w:rFonts w:hint="eastAsia" w:ascii="仿宋_GB2312" w:eastAsia="仿宋_GB2312"/>
          <w:sz w:val="24"/>
        </w:rPr>
      </w:pPr>
      <w:r>
        <w:rPr>
          <w:rFonts w:hint="eastAsia" w:ascii="仿宋_GB2312" w:eastAsia="仿宋_GB2312"/>
          <w:sz w:val="24"/>
        </w:rPr>
        <w:t xml:space="preserve">    铁合金                   功率  千伏安                  12500以上</w:t>
      </w:r>
    </w:p>
    <w:p>
      <w:pPr>
        <w:snapToGrid w:val="0"/>
        <w:spacing w:line="580" w:lineRule="exact"/>
        <w:rPr>
          <w:rFonts w:hint="eastAsia" w:ascii="仿宋_GB2312" w:eastAsia="仿宋_GB2312"/>
          <w:sz w:val="24"/>
        </w:rPr>
      </w:pPr>
      <w:r>
        <w:rPr>
          <w:rFonts w:hint="eastAsia" w:ascii="仿宋_GB2312" w:eastAsia="仿宋_GB2312"/>
          <w:sz w:val="24"/>
        </w:rPr>
        <w:t xml:space="preserve">    高炉                     高炉容积  立方米              1000以上</w:t>
      </w:r>
    </w:p>
    <w:p>
      <w:pPr>
        <w:snapToGrid w:val="0"/>
        <w:spacing w:line="580" w:lineRule="exact"/>
        <w:rPr>
          <w:rFonts w:hint="eastAsia" w:ascii="仿宋_GB2312" w:eastAsia="仿宋_GB2312"/>
          <w:sz w:val="24"/>
        </w:rPr>
      </w:pPr>
      <w:r>
        <w:rPr>
          <w:rFonts w:hint="eastAsia" w:ascii="仿宋_GB2312" w:eastAsia="仿宋_GB2312"/>
          <w:sz w:val="24"/>
        </w:rPr>
        <w:t xml:space="preserve">    转炉                     转炉容量  吨                  50以上</w:t>
      </w:r>
    </w:p>
    <w:p>
      <w:pPr>
        <w:snapToGrid w:val="0"/>
        <w:spacing w:line="580" w:lineRule="exact"/>
        <w:rPr>
          <w:rFonts w:hint="eastAsia" w:ascii="仿宋_GB2312" w:eastAsia="仿宋_GB2312"/>
          <w:sz w:val="24"/>
        </w:rPr>
      </w:pPr>
      <w:r>
        <w:rPr>
          <w:rFonts w:hint="eastAsia" w:ascii="仿宋_GB2312" w:eastAsia="仿宋_GB2312"/>
          <w:sz w:val="24"/>
        </w:rPr>
        <w:t xml:space="preserve">    连铸                     年产量  万吨                  50以上</w:t>
      </w:r>
    </w:p>
    <w:p>
      <w:pPr>
        <w:snapToGrid w:val="0"/>
        <w:spacing w:line="580" w:lineRule="exact"/>
        <w:rPr>
          <w:rFonts w:hint="eastAsia" w:ascii="仿宋_GB2312" w:eastAsia="仿宋_GB2312"/>
          <w:sz w:val="24"/>
        </w:rPr>
      </w:pPr>
      <w:r>
        <w:rPr>
          <w:rFonts w:hint="eastAsia" w:ascii="仿宋_GB2312" w:eastAsia="仿宋_GB2312"/>
          <w:sz w:val="24"/>
        </w:rPr>
        <w:t xml:space="preserve">    轧钢                     年产量  万吨                  30以上</w:t>
      </w:r>
    </w:p>
    <w:p>
      <w:pPr>
        <w:snapToGrid w:val="0"/>
        <w:spacing w:line="580" w:lineRule="exact"/>
        <w:ind w:firstLine="138" w:firstLineChars="49"/>
        <w:rPr>
          <w:rFonts w:hint="eastAsia" w:ascii="仿宋_GB2312"/>
          <w:sz w:val="28"/>
          <w:szCs w:val="28"/>
        </w:rPr>
      </w:pPr>
      <w:r>
        <w:rPr>
          <w:rFonts w:hint="eastAsia" w:ascii="仿宋_GB2312"/>
          <w:b/>
          <w:sz w:val="28"/>
          <w:szCs w:val="28"/>
        </w:rPr>
        <w:t>有色金属工业</w:t>
      </w:r>
    </w:p>
    <w:p>
      <w:pPr>
        <w:snapToGrid w:val="0"/>
        <w:spacing w:line="580" w:lineRule="exact"/>
        <w:rPr>
          <w:rFonts w:hint="eastAsia" w:ascii="仿宋_GB2312" w:eastAsia="仿宋_GB2312"/>
          <w:sz w:val="24"/>
        </w:rPr>
      </w:pPr>
      <w:r>
        <w:rPr>
          <w:rFonts w:hint="eastAsia" w:ascii="仿宋_GB2312" w:eastAsia="仿宋_GB2312"/>
          <w:sz w:val="24"/>
        </w:rPr>
        <w:t xml:space="preserve">   氧化铝厂                   年产量  万吨                 30以上</w:t>
      </w:r>
    </w:p>
    <w:p>
      <w:pPr>
        <w:snapToGrid w:val="0"/>
        <w:spacing w:line="580" w:lineRule="exact"/>
        <w:rPr>
          <w:rFonts w:hint="eastAsia" w:ascii="仿宋_GB2312" w:eastAsia="仿宋_GB2312"/>
          <w:sz w:val="24"/>
        </w:rPr>
      </w:pPr>
      <w:r>
        <w:rPr>
          <w:rFonts w:hint="eastAsia" w:ascii="仿宋_GB2312" w:eastAsia="仿宋_GB2312"/>
          <w:sz w:val="24"/>
        </w:rPr>
        <w:t xml:space="preserve">   电解铝厂                   年产量  万吨                 5以上</w:t>
      </w:r>
    </w:p>
    <w:p>
      <w:pPr>
        <w:snapToGrid w:val="0"/>
        <w:spacing w:line="580" w:lineRule="exact"/>
        <w:rPr>
          <w:rFonts w:hint="eastAsia" w:ascii="仿宋_GB2312" w:eastAsia="仿宋_GB2312"/>
          <w:sz w:val="24"/>
        </w:rPr>
      </w:pPr>
      <w:r>
        <w:rPr>
          <w:rFonts w:hint="eastAsia" w:ascii="仿宋_GB2312" w:eastAsia="仿宋_GB2312"/>
          <w:sz w:val="24"/>
        </w:rPr>
        <w:t xml:space="preserve">   镁厂                       年产量  万吨                 0.5以上</w:t>
      </w:r>
    </w:p>
    <w:p>
      <w:pPr>
        <w:snapToGrid w:val="0"/>
        <w:spacing w:line="580" w:lineRule="exact"/>
        <w:rPr>
          <w:rFonts w:hint="eastAsia" w:ascii="仿宋_GB2312" w:eastAsia="仿宋_GB2312"/>
          <w:sz w:val="24"/>
        </w:rPr>
      </w:pPr>
      <w:r>
        <w:rPr>
          <w:rFonts w:hint="eastAsia" w:ascii="仿宋_GB2312" w:eastAsia="仿宋_GB2312"/>
          <w:sz w:val="24"/>
        </w:rPr>
        <w:t xml:space="preserve">   碳素厂                     年产量  万吨                 1以上</w:t>
      </w:r>
    </w:p>
    <w:p>
      <w:pPr>
        <w:snapToGrid w:val="0"/>
        <w:spacing w:line="580" w:lineRule="exact"/>
        <w:ind w:firstLine="360" w:firstLineChars="150"/>
        <w:rPr>
          <w:rFonts w:hint="eastAsia" w:ascii="仿宋_GB2312" w:eastAsia="仿宋_GB2312"/>
          <w:sz w:val="24"/>
        </w:rPr>
      </w:pPr>
      <w:r>
        <w:rPr>
          <w:rFonts w:hint="eastAsia" w:ascii="仿宋_GB2312" w:eastAsia="仿宋_GB2312"/>
          <w:sz w:val="24"/>
        </w:rPr>
        <w:t>镍联合企业                 年产量  万吨                 1以上</w:t>
      </w:r>
    </w:p>
    <w:p>
      <w:pPr>
        <w:snapToGrid w:val="0"/>
        <w:spacing w:line="580" w:lineRule="exact"/>
        <w:ind w:firstLine="360" w:firstLineChars="150"/>
        <w:rPr>
          <w:rFonts w:hint="eastAsia" w:ascii="仿宋_GB2312" w:eastAsia="仿宋_GB2312"/>
          <w:sz w:val="24"/>
        </w:rPr>
      </w:pPr>
      <w:r>
        <w:rPr>
          <w:rFonts w:hint="eastAsia" w:ascii="仿宋_GB2312" w:eastAsia="仿宋_GB2312"/>
          <w:sz w:val="24"/>
        </w:rPr>
        <w:t>其它有色金属联合企业       年产量  万吨                 3以上</w:t>
      </w:r>
    </w:p>
    <w:p>
      <w:pPr>
        <w:snapToGrid w:val="0"/>
        <w:spacing w:line="580" w:lineRule="exact"/>
        <w:rPr>
          <w:rFonts w:hint="eastAsia" w:ascii="仿宋_GB2312" w:eastAsia="仿宋_GB2312"/>
          <w:sz w:val="24"/>
        </w:rPr>
      </w:pPr>
      <w:r>
        <w:rPr>
          <w:rFonts w:hint="eastAsia" w:ascii="仿宋_GB2312" w:eastAsia="仿宋_GB2312"/>
          <w:sz w:val="24"/>
        </w:rPr>
        <w:t xml:space="preserve">   重金属加工厂               年产量  万吨                 2以上</w:t>
      </w:r>
    </w:p>
    <w:p>
      <w:pPr>
        <w:snapToGrid w:val="0"/>
        <w:spacing w:line="580" w:lineRule="exact"/>
        <w:rPr>
          <w:rFonts w:hint="eastAsia" w:ascii="仿宋_GB2312" w:eastAsia="仿宋_GB2312"/>
          <w:sz w:val="24"/>
        </w:rPr>
      </w:pPr>
      <w:r>
        <w:rPr>
          <w:rFonts w:hint="eastAsia" w:ascii="仿宋_GB2312" w:eastAsia="仿宋_GB2312"/>
          <w:sz w:val="24"/>
        </w:rPr>
        <w:t xml:space="preserve">   轻金属加工厂               年产量  万吨                 5以上</w:t>
      </w:r>
    </w:p>
    <w:p>
      <w:pPr>
        <w:snapToGrid w:val="0"/>
        <w:spacing w:line="580" w:lineRule="exact"/>
        <w:ind w:firstLine="117" w:firstLineChars="49"/>
        <w:rPr>
          <w:rFonts w:hint="eastAsia" w:ascii="黑体" w:hAnsi="黑体" w:eastAsia="黑体"/>
          <w:color w:val="000000"/>
          <w:sz w:val="32"/>
          <w:szCs w:val="32"/>
        </w:rPr>
      </w:pPr>
      <w:r>
        <w:rPr>
          <w:rFonts w:hint="eastAsia" w:ascii="仿宋_GB2312" w:eastAsia="仿宋_GB2312"/>
          <w:sz w:val="24"/>
        </w:rPr>
        <w:t xml:space="preserve">  </w:t>
      </w:r>
      <w:r>
        <w:rPr>
          <w:rFonts w:hint="eastAsia" w:ascii="楷体_GB2312" w:eastAsia="楷体_GB2312"/>
          <w:b/>
          <w:sz w:val="32"/>
        </w:rPr>
        <w:t>行业、项目            计算单位           规模</w:t>
      </w:r>
    </w:p>
    <w:p>
      <w:pPr>
        <w:snapToGrid w:val="0"/>
        <w:spacing w:line="580" w:lineRule="exact"/>
        <w:ind w:firstLine="360" w:firstLineChars="150"/>
        <w:rPr>
          <w:rFonts w:hint="eastAsia" w:ascii="仿宋_GB2312" w:eastAsia="仿宋_GB2312"/>
          <w:sz w:val="24"/>
        </w:rPr>
      </w:pPr>
      <w:r>
        <w:rPr>
          <w:rFonts w:hint="eastAsia" w:ascii="仿宋_GB2312" w:eastAsia="仿宋_GB2312"/>
          <w:sz w:val="24"/>
        </w:rPr>
        <w:t>砂矿采选厂                 年采选矿石量  万吨           100以上</w:t>
      </w:r>
    </w:p>
    <w:p>
      <w:pPr>
        <w:snapToGrid w:val="0"/>
        <w:spacing w:line="580" w:lineRule="exact"/>
        <w:ind w:firstLine="360" w:firstLineChars="150"/>
        <w:rPr>
          <w:rFonts w:hint="eastAsia" w:ascii="黑体" w:hAnsi="黑体" w:eastAsia="黑体"/>
          <w:color w:val="000000"/>
          <w:sz w:val="32"/>
          <w:szCs w:val="32"/>
        </w:rPr>
      </w:pPr>
      <w:r>
        <w:rPr>
          <w:rFonts w:hint="eastAsia" w:ascii="仿宋_GB2312" w:eastAsia="仿宋_GB2312"/>
          <w:sz w:val="24"/>
        </w:rPr>
        <w:t>脉矿采选厂                 年采选矿石量  万吨           70以上</w:t>
      </w:r>
    </w:p>
    <w:p>
      <w:pPr>
        <w:snapToGrid w:val="0"/>
        <w:spacing w:line="580" w:lineRule="exact"/>
        <w:rPr>
          <w:rFonts w:hint="eastAsia" w:ascii="仿宋_GB2312" w:eastAsia="仿宋_GB2312"/>
          <w:sz w:val="24"/>
        </w:rPr>
      </w:pPr>
      <w:r>
        <w:rPr>
          <w:rFonts w:hint="eastAsia" w:ascii="仿宋_GB2312" w:eastAsia="仿宋_GB2312"/>
          <w:sz w:val="24"/>
        </w:rPr>
        <w:t xml:space="preserve">   岩金矿采选厂               年采选矿石量  万吨           100以上</w:t>
      </w:r>
    </w:p>
    <w:p>
      <w:pPr>
        <w:snapToGrid w:val="0"/>
        <w:spacing w:line="580" w:lineRule="exact"/>
        <w:rPr>
          <w:rFonts w:hint="eastAsia" w:ascii="仿宋_GB2312" w:eastAsia="仿宋_GB2312"/>
          <w:sz w:val="24"/>
        </w:rPr>
      </w:pPr>
      <w:r>
        <w:rPr>
          <w:rFonts w:hint="eastAsia" w:ascii="仿宋_GB2312" w:eastAsia="仿宋_GB2312"/>
          <w:sz w:val="24"/>
        </w:rPr>
        <w:t xml:space="preserve">   其它有色金属工业           投资  亿元                   1.5以上</w:t>
      </w:r>
    </w:p>
    <w:p>
      <w:pPr>
        <w:snapToGrid w:val="0"/>
        <w:spacing w:line="580" w:lineRule="exact"/>
        <w:ind w:firstLine="138" w:firstLineChars="49"/>
        <w:rPr>
          <w:rFonts w:hint="eastAsia" w:ascii="仿宋_GB2312"/>
          <w:b/>
          <w:sz w:val="28"/>
          <w:szCs w:val="28"/>
        </w:rPr>
      </w:pPr>
      <w:r>
        <w:rPr>
          <w:rFonts w:hint="eastAsia" w:ascii="仿宋_GB2312"/>
          <w:b/>
          <w:sz w:val="28"/>
          <w:szCs w:val="28"/>
        </w:rPr>
        <w:t>煤炭工业</w:t>
      </w:r>
    </w:p>
    <w:p>
      <w:pPr>
        <w:snapToGrid w:val="0"/>
        <w:spacing w:line="580" w:lineRule="exact"/>
        <w:rPr>
          <w:rFonts w:hint="eastAsia" w:ascii="仿宋_GB2312" w:eastAsia="仿宋_GB2312"/>
          <w:sz w:val="24"/>
        </w:rPr>
      </w:pPr>
      <w:r>
        <w:rPr>
          <w:rFonts w:hint="eastAsia" w:ascii="仿宋_GB2312" w:eastAsia="仿宋_GB2312"/>
          <w:sz w:val="24"/>
        </w:rPr>
        <w:t xml:space="preserve">   矿建立井                  井筒深度  米                  500以上</w:t>
      </w:r>
    </w:p>
    <w:p>
      <w:pPr>
        <w:snapToGrid w:val="0"/>
        <w:spacing w:line="580" w:lineRule="exact"/>
        <w:rPr>
          <w:rFonts w:hint="eastAsia" w:ascii="仿宋_GB2312" w:eastAsia="仿宋_GB2312"/>
          <w:sz w:val="24"/>
        </w:rPr>
      </w:pPr>
      <w:r>
        <w:rPr>
          <w:rFonts w:hint="eastAsia" w:ascii="仿宋_GB2312" w:eastAsia="仿宋_GB2312"/>
          <w:sz w:val="24"/>
        </w:rPr>
        <w:t xml:space="preserve">   矿建斜井                  井筒长度  米                  700以上</w:t>
      </w:r>
    </w:p>
    <w:p>
      <w:pPr>
        <w:snapToGrid w:val="0"/>
        <w:spacing w:line="580" w:lineRule="exact"/>
        <w:rPr>
          <w:rFonts w:hint="eastAsia" w:ascii="仿宋_GB2312" w:eastAsia="仿宋_GB2312"/>
          <w:sz w:val="24"/>
        </w:rPr>
      </w:pPr>
      <w:r>
        <w:rPr>
          <w:rFonts w:hint="eastAsia" w:ascii="仿宋_GB2312" w:eastAsia="仿宋_GB2312"/>
          <w:sz w:val="24"/>
        </w:rPr>
        <w:t xml:space="preserve">   矿建平硐                  长度  米                      1000以上</w:t>
      </w:r>
    </w:p>
    <w:p>
      <w:pPr>
        <w:snapToGrid w:val="0"/>
        <w:spacing w:line="580" w:lineRule="exact"/>
        <w:rPr>
          <w:rFonts w:hint="eastAsia" w:ascii="仿宋_GB2312" w:eastAsia="仿宋_GB2312"/>
          <w:sz w:val="24"/>
        </w:rPr>
      </w:pPr>
      <w:r>
        <w:rPr>
          <w:rFonts w:hint="eastAsia" w:ascii="仿宋_GB2312" w:eastAsia="仿宋_GB2312"/>
          <w:sz w:val="24"/>
        </w:rPr>
        <w:t xml:space="preserve">   其它煤炭工程              施工工作量  万元              5000以上</w:t>
      </w:r>
    </w:p>
    <w:p>
      <w:pPr>
        <w:snapToGrid w:val="0"/>
        <w:spacing w:line="580" w:lineRule="exact"/>
        <w:ind w:firstLine="138" w:firstLineChars="49"/>
        <w:rPr>
          <w:rFonts w:hint="eastAsia" w:ascii="仿宋_GB2312"/>
          <w:b/>
          <w:sz w:val="28"/>
          <w:szCs w:val="28"/>
        </w:rPr>
      </w:pPr>
      <w:r>
        <w:rPr>
          <w:rFonts w:hint="eastAsia" w:ascii="仿宋_GB2312"/>
          <w:b/>
          <w:sz w:val="28"/>
          <w:szCs w:val="28"/>
        </w:rPr>
        <w:t>石油工业</w:t>
      </w:r>
    </w:p>
    <w:p>
      <w:pPr>
        <w:tabs>
          <w:tab w:val="left" w:pos="3276"/>
        </w:tabs>
        <w:snapToGrid w:val="0"/>
        <w:spacing w:line="580" w:lineRule="exact"/>
        <w:rPr>
          <w:rFonts w:hint="eastAsia" w:ascii="仿宋_GB2312" w:eastAsia="仿宋_GB2312"/>
          <w:sz w:val="24"/>
        </w:rPr>
      </w:pPr>
      <w:r>
        <w:rPr>
          <w:rFonts w:hint="eastAsia" w:ascii="仿宋_GB2312" w:eastAsia="仿宋_GB2312"/>
          <w:sz w:val="24"/>
        </w:rPr>
        <w:t xml:space="preserve">   油气田主体配套建设工程    年产原油  万吨                30以上</w:t>
      </w:r>
    </w:p>
    <w:p>
      <w:pPr>
        <w:snapToGrid w:val="0"/>
        <w:spacing w:line="580" w:lineRule="exact"/>
        <w:rPr>
          <w:rFonts w:hint="eastAsia" w:ascii="仿宋_GB2312" w:eastAsia="仿宋_GB2312"/>
          <w:sz w:val="24"/>
        </w:rPr>
      </w:pPr>
      <w:r>
        <w:rPr>
          <w:rFonts w:hint="eastAsia" w:ascii="仿宋_GB2312" w:eastAsia="仿宋_GB2312"/>
          <w:sz w:val="24"/>
        </w:rPr>
        <w:t xml:space="preserve">                             年产天然气  亿立方米          6以上</w:t>
      </w:r>
    </w:p>
    <w:p>
      <w:pPr>
        <w:snapToGrid w:val="0"/>
        <w:spacing w:line="580" w:lineRule="exact"/>
        <w:ind w:left="6720" w:hanging="6720" w:hangingChars="2800"/>
        <w:rPr>
          <w:rFonts w:hint="eastAsia" w:ascii="仿宋_GB2312" w:eastAsia="仿宋_GB2312"/>
          <w:sz w:val="24"/>
        </w:rPr>
      </w:pPr>
      <w:r>
        <w:rPr>
          <w:rFonts w:hint="eastAsia" w:ascii="仿宋_GB2312" w:eastAsia="仿宋_GB2312"/>
          <w:sz w:val="24"/>
        </w:rPr>
        <w:t xml:space="preserve">   石油天然气管道工程        管道长度  千米          500以上(直径273mm—323mm，设有首末站)</w:t>
      </w:r>
    </w:p>
    <w:p>
      <w:pPr>
        <w:adjustRightInd w:val="0"/>
        <w:snapToGrid w:val="0"/>
        <w:spacing w:line="580" w:lineRule="exact"/>
        <w:ind w:left="6720" w:leftChars="307" w:hanging="6075"/>
        <w:rPr>
          <w:rFonts w:hint="eastAsia" w:ascii="仿宋_GB2312" w:eastAsia="仿宋_GB2312"/>
          <w:sz w:val="24"/>
        </w:rPr>
      </w:pPr>
      <w:r>
        <w:rPr>
          <w:rFonts w:hint="eastAsia" w:ascii="仿宋_GB2312" w:eastAsia="仿宋_GB2312"/>
          <w:sz w:val="24"/>
        </w:rPr>
        <w:t xml:space="preserve">                        管道长度  千米          400以上(直径406mm—508mm，设有首末站)</w:t>
      </w:r>
    </w:p>
    <w:p>
      <w:pPr>
        <w:adjustRightInd w:val="0"/>
        <w:snapToGrid w:val="0"/>
        <w:spacing w:line="580" w:lineRule="exact"/>
        <w:ind w:left="6507" w:leftChars="1674" w:hanging="2992" w:hangingChars="1247"/>
        <w:rPr>
          <w:rFonts w:hint="eastAsia" w:ascii="仿宋_GB2312" w:eastAsia="仿宋_GB2312"/>
          <w:sz w:val="24"/>
        </w:rPr>
      </w:pPr>
      <w:r>
        <w:rPr>
          <w:rFonts w:hint="eastAsia" w:ascii="仿宋_GB2312" w:eastAsia="仿宋_GB2312"/>
          <w:sz w:val="24"/>
        </w:rPr>
        <w:t>管道长度  千米          300以上(直径660mm—813mm，设有1座以上站场、1座以上阀室)</w:t>
      </w:r>
    </w:p>
    <w:p>
      <w:pPr>
        <w:adjustRightInd w:val="0"/>
        <w:snapToGrid w:val="0"/>
        <w:spacing w:line="580" w:lineRule="exact"/>
        <w:ind w:left="6404" w:leftChars="1674" w:hanging="2889" w:hangingChars="1204"/>
        <w:rPr>
          <w:rFonts w:hint="eastAsia" w:ascii="仿宋_GB2312" w:eastAsia="仿宋_GB2312"/>
          <w:sz w:val="24"/>
        </w:rPr>
      </w:pPr>
      <w:r>
        <w:rPr>
          <w:rFonts w:hint="eastAsia" w:ascii="仿宋_GB2312" w:eastAsia="仿宋_GB2312"/>
          <w:sz w:val="24"/>
        </w:rPr>
        <w:t>管道长度  千米          200以上(直径1016mm—1219mm，设有1座以上站场、1座以上阀室)</w:t>
      </w:r>
    </w:p>
    <w:p>
      <w:pPr>
        <w:snapToGrid w:val="0"/>
        <w:spacing w:line="580" w:lineRule="exact"/>
        <w:ind w:firstLine="117" w:firstLineChars="49"/>
        <w:rPr>
          <w:rFonts w:hint="eastAsia" w:ascii="黑体" w:hAnsi="黑体" w:eastAsia="黑体"/>
          <w:color w:val="000000"/>
          <w:sz w:val="32"/>
          <w:szCs w:val="32"/>
        </w:rPr>
      </w:pPr>
      <w:r>
        <w:rPr>
          <w:rFonts w:hint="eastAsia" w:ascii="仿宋_GB2312" w:eastAsia="仿宋_GB2312"/>
          <w:sz w:val="24"/>
        </w:rPr>
        <w:t xml:space="preserve">   </w:t>
      </w:r>
      <w:r>
        <w:rPr>
          <w:rFonts w:hint="eastAsia" w:ascii="楷体_GB2312" w:eastAsia="楷体_GB2312"/>
          <w:b/>
          <w:sz w:val="32"/>
        </w:rPr>
        <w:t>行业、项目            计算单位           规模</w:t>
      </w:r>
    </w:p>
    <w:p>
      <w:pPr>
        <w:adjustRightInd w:val="0"/>
        <w:snapToGrid w:val="0"/>
        <w:spacing w:line="560" w:lineRule="exact"/>
        <w:ind w:left="6404" w:leftChars="1674" w:hanging="2889" w:hangingChars="1204"/>
        <w:rPr>
          <w:rFonts w:hint="eastAsia" w:ascii="仿宋_GB2312" w:eastAsia="仿宋_GB2312"/>
          <w:sz w:val="24"/>
        </w:rPr>
      </w:pPr>
      <w:r>
        <w:rPr>
          <w:rFonts w:hint="eastAsia" w:ascii="仿宋_GB2312" w:eastAsia="仿宋_GB2312"/>
          <w:sz w:val="24"/>
        </w:rPr>
        <w:t>管道长度  千米          100以上(直径1420mm以上，设有1座以上站场、1座以上阀室)</w:t>
      </w:r>
    </w:p>
    <w:p>
      <w:pPr>
        <w:adjustRightInd w:val="0"/>
        <w:snapToGrid w:val="0"/>
        <w:spacing w:line="560" w:lineRule="exact"/>
        <w:ind w:firstLine="420" w:firstLineChars="175"/>
        <w:rPr>
          <w:rFonts w:hint="eastAsia" w:ascii="仿宋_GB2312" w:eastAsia="仿宋_GB2312"/>
          <w:sz w:val="24"/>
        </w:rPr>
      </w:pPr>
      <w:r>
        <w:rPr>
          <w:rFonts w:hint="eastAsia" w:ascii="仿宋_GB2312" w:eastAsia="仿宋_GB2312"/>
          <w:sz w:val="24"/>
        </w:rPr>
        <w:t>其他石油天然气管道工程   投资  亿元                    3以上</w:t>
      </w:r>
    </w:p>
    <w:p>
      <w:pPr>
        <w:snapToGrid w:val="0"/>
        <w:spacing w:line="560" w:lineRule="exact"/>
        <w:ind w:firstLine="420" w:firstLineChars="175"/>
        <w:rPr>
          <w:rFonts w:hint="eastAsia" w:ascii="仿宋_GB2312" w:eastAsia="仿宋_GB2312"/>
          <w:sz w:val="24"/>
        </w:rPr>
      </w:pPr>
      <w:r>
        <w:rPr>
          <w:rFonts w:hint="eastAsia" w:ascii="仿宋_GB2312" w:eastAsia="仿宋_GB2312"/>
          <w:sz w:val="24"/>
        </w:rPr>
        <w:t>炼油厂                   年加工原油  万吨              250以上</w:t>
      </w:r>
    </w:p>
    <w:p>
      <w:pPr>
        <w:snapToGrid w:val="0"/>
        <w:spacing w:line="560" w:lineRule="exact"/>
        <w:ind w:firstLine="360" w:firstLineChars="150"/>
        <w:rPr>
          <w:rFonts w:hint="eastAsia" w:ascii="仿宋_GB2312" w:eastAsia="仿宋_GB2312"/>
          <w:sz w:val="24"/>
        </w:rPr>
      </w:pPr>
      <w:r>
        <w:rPr>
          <w:rFonts w:hint="eastAsia" w:ascii="仿宋_GB2312" w:eastAsia="仿宋_GB2312"/>
          <w:sz w:val="24"/>
        </w:rPr>
        <w:t>其它石油工程              投资  亿元                    1以上</w:t>
      </w:r>
    </w:p>
    <w:p>
      <w:pPr>
        <w:snapToGrid w:val="0"/>
        <w:spacing w:line="560" w:lineRule="exact"/>
        <w:ind w:firstLine="138" w:firstLineChars="49"/>
        <w:rPr>
          <w:rFonts w:hint="eastAsia" w:ascii="仿宋_GB2312"/>
          <w:b/>
          <w:sz w:val="28"/>
          <w:szCs w:val="28"/>
        </w:rPr>
      </w:pPr>
      <w:r>
        <w:rPr>
          <w:rFonts w:hint="eastAsia" w:ascii="仿宋_GB2312"/>
          <w:b/>
          <w:sz w:val="28"/>
          <w:szCs w:val="28"/>
        </w:rPr>
        <w:t>石油化工工业</w:t>
      </w:r>
    </w:p>
    <w:p>
      <w:pPr>
        <w:snapToGrid w:val="0"/>
        <w:spacing w:line="560" w:lineRule="exact"/>
        <w:rPr>
          <w:rFonts w:hint="eastAsia" w:ascii="仿宋_GB2312" w:eastAsia="仿宋_GB2312"/>
          <w:sz w:val="24"/>
        </w:rPr>
      </w:pPr>
      <w:r>
        <w:rPr>
          <w:rFonts w:hint="eastAsia" w:ascii="仿宋_GB2312" w:eastAsia="仿宋_GB2312"/>
          <w:sz w:val="24"/>
        </w:rPr>
        <w:t xml:space="preserve">   气体处理工程              日处理量  万立方米            25以上</w:t>
      </w:r>
    </w:p>
    <w:p>
      <w:pPr>
        <w:snapToGrid w:val="0"/>
        <w:spacing w:line="560" w:lineRule="exact"/>
        <w:ind w:firstLine="120" w:firstLineChars="50"/>
        <w:rPr>
          <w:rFonts w:hint="eastAsia" w:ascii="仿宋_GB2312" w:eastAsia="仿宋_GB2312"/>
          <w:sz w:val="24"/>
        </w:rPr>
      </w:pPr>
      <w:r>
        <w:rPr>
          <w:rFonts w:hint="eastAsia" w:ascii="仿宋_GB2312" w:eastAsia="仿宋_GB2312"/>
          <w:sz w:val="24"/>
        </w:rPr>
        <w:t xml:space="preserve">  乙烯装置                  年产量  万吨                  15以上</w:t>
      </w:r>
    </w:p>
    <w:p>
      <w:pPr>
        <w:snapToGrid w:val="0"/>
        <w:spacing w:line="560" w:lineRule="exact"/>
        <w:rPr>
          <w:rFonts w:hint="eastAsia" w:ascii="仿宋_GB2312" w:eastAsia="仿宋_GB2312"/>
          <w:sz w:val="24"/>
        </w:rPr>
      </w:pPr>
      <w:r>
        <w:rPr>
          <w:rFonts w:hint="eastAsia" w:ascii="仿宋_GB2312" w:eastAsia="仿宋_GB2312"/>
          <w:sz w:val="24"/>
        </w:rPr>
        <w:t xml:space="preserve">   聚乙烯装置                年产量  万吨                  20以上</w:t>
      </w:r>
    </w:p>
    <w:p>
      <w:pPr>
        <w:snapToGrid w:val="0"/>
        <w:spacing w:line="560" w:lineRule="exact"/>
        <w:rPr>
          <w:rFonts w:hint="eastAsia" w:ascii="仿宋_GB2312" w:eastAsia="仿宋_GB2312"/>
          <w:sz w:val="24"/>
        </w:rPr>
      </w:pPr>
      <w:r>
        <w:rPr>
          <w:rFonts w:hint="eastAsia" w:ascii="仿宋_GB2312" w:eastAsia="仿宋_GB2312"/>
          <w:sz w:val="24"/>
        </w:rPr>
        <w:t xml:space="preserve">   聚氯乙烯装置              年产量  万吨                  20以上</w:t>
      </w:r>
    </w:p>
    <w:p>
      <w:pPr>
        <w:snapToGrid w:val="0"/>
        <w:spacing w:line="560" w:lineRule="exact"/>
        <w:ind w:firstLine="120" w:firstLineChars="50"/>
        <w:rPr>
          <w:rFonts w:hint="eastAsia" w:ascii="仿宋_GB2312" w:eastAsia="仿宋_GB2312"/>
          <w:sz w:val="24"/>
        </w:rPr>
      </w:pPr>
      <w:r>
        <w:rPr>
          <w:rFonts w:hint="eastAsia" w:ascii="仿宋_GB2312" w:eastAsia="仿宋_GB2312"/>
          <w:sz w:val="24"/>
        </w:rPr>
        <w:t xml:space="preserve">  聚丙烯装置                年产量  万吨                  20以上</w:t>
      </w:r>
    </w:p>
    <w:p>
      <w:pPr>
        <w:snapToGrid w:val="0"/>
        <w:spacing w:line="560" w:lineRule="exact"/>
        <w:rPr>
          <w:rFonts w:hint="eastAsia" w:ascii="仿宋_GB2312" w:eastAsia="仿宋_GB2312"/>
          <w:sz w:val="24"/>
        </w:rPr>
      </w:pPr>
      <w:r>
        <w:rPr>
          <w:rFonts w:hint="eastAsia" w:ascii="仿宋_GB2312" w:eastAsia="仿宋_GB2312"/>
          <w:sz w:val="24"/>
        </w:rPr>
        <w:t xml:space="preserve">   合成氨装置                年产量  万吨                  30以上  </w:t>
      </w:r>
    </w:p>
    <w:p>
      <w:pPr>
        <w:snapToGrid w:val="0"/>
        <w:spacing w:line="560" w:lineRule="exact"/>
        <w:rPr>
          <w:rFonts w:hint="eastAsia" w:ascii="仿宋_GB2312" w:eastAsia="仿宋_GB2312"/>
          <w:sz w:val="24"/>
        </w:rPr>
      </w:pPr>
      <w:r>
        <w:rPr>
          <w:rFonts w:hint="eastAsia" w:ascii="仿宋_GB2312" w:eastAsia="仿宋_GB2312"/>
          <w:sz w:val="24"/>
        </w:rPr>
        <w:t xml:space="preserve">   合成橡胶                  年产量  万吨                  2以上</w:t>
      </w:r>
    </w:p>
    <w:p>
      <w:pPr>
        <w:snapToGrid w:val="0"/>
        <w:spacing w:line="560" w:lineRule="exact"/>
        <w:rPr>
          <w:rFonts w:hint="eastAsia" w:ascii="仿宋_GB2312" w:eastAsia="仿宋_GB2312"/>
          <w:sz w:val="24"/>
        </w:rPr>
      </w:pPr>
      <w:r>
        <w:rPr>
          <w:rFonts w:hint="eastAsia" w:ascii="仿宋_GB2312" w:eastAsia="仿宋_GB2312"/>
          <w:sz w:val="24"/>
        </w:rPr>
        <w:t xml:space="preserve">   合成树脂                  年产量  万吨                  2以上</w:t>
      </w:r>
    </w:p>
    <w:p>
      <w:pPr>
        <w:snapToGrid w:val="0"/>
        <w:spacing w:line="560" w:lineRule="exact"/>
        <w:ind w:firstLine="360" w:firstLineChars="150"/>
        <w:rPr>
          <w:rFonts w:hint="eastAsia" w:ascii="仿宋_GB2312" w:eastAsia="仿宋_GB2312"/>
          <w:sz w:val="24"/>
        </w:rPr>
      </w:pPr>
      <w:r>
        <w:rPr>
          <w:rFonts w:hint="eastAsia" w:ascii="仿宋_GB2312" w:eastAsia="仿宋_GB2312"/>
          <w:sz w:val="24"/>
        </w:rPr>
        <w:t>其它石油化工工业          投资  亿元                    1以上</w:t>
      </w:r>
    </w:p>
    <w:p>
      <w:pPr>
        <w:snapToGrid w:val="0"/>
        <w:spacing w:line="560" w:lineRule="exact"/>
        <w:ind w:firstLine="275" w:firstLineChars="98"/>
        <w:rPr>
          <w:rFonts w:hint="eastAsia" w:ascii="仿宋_GB2312"/>
          <w:b/>
          <w:sz w:val="28"/>
          <w:szCs w:val="28"/>
        </w:rPr>
      </w:pPr>
      <w:r>
        <w:rPr>
          <w:rFonts w:hint="eastAsia" w:ascii="仿宋_GB2312"/>
          <w:b/>
          <w:sz w:val="28"/>
          <w:szCs w:val="28"/>
        </w:rPr>
        <w:t>化学工业</w:t>
      </w:r>
    </w:p>
    <w:p>
      <w:pPr>
        <w:snapToGrid w:val="0"/>
        <w:spacing w:line="560" w:lineRule="exact"/>
        <w:rPr>
          <w:rFonts w:hint="eastAsia" w:ascii="仿宋_GB2312" w:eastAsia="仿宋_GB2312"/>
          <w:sz w:val="24"/>
        </w:rPr>
      </w:pPr>
      <w:r>
        <w:rPr>
          <w:rFonts w:hint="eastAsia" w:ascii="仿宋_GB2312" w:eastAsia="仿宋_GB2312"/>
          <w:sz w:val="24"/>
        </w:rPr>
        <w:t xml:space="preserve">    硫酸厂                     年产量  万吨                20以上</w:t>
      </w:r>
    </w:p>
    <w:p>
      <w:pPr>
        <w:snapToGrid w:val="0"/>
        <w:spacing w:line="560" w:lineRule="exact"/>
        <w:ind w:firstLine="480" w:firstLineChars="200"/>
        <w:rPr>
          <w:rFonts w:hint="eastAsia" w:ascii="仿宋_GB2312" w:eastAsia="仿宋_GB2312"/>
          <w:sz w:val="24"/>
        </w:rPr>
      </w:pPr>
      <w:r>
        <w:rPr>
          <w:rFonts w:hint="eastAsia" w:ascii="仿宋_GB2312" w:eastAsia="仿宋_GB2312"/>
          <w:sz w:val="24"/>
        </w:rPr>
        <w:t>磷酸厂                     年产量  万吨                10以上</w:t>
      </w:r>
    </w:p>
    <w:p>
      <w:pPr>
        <w:snapToGrid w:val="0"/>
        <w:spacing w:line="560" w:lineRule="exact"/>
        <w:rPr>
          <w:rFonts w:hint="eastAsia" w:ascii="仿宋_GB2312" w:eastAsia="仿宋_GB2312"/>
          <w:sz w:val="24"/>
        </w:rPr>
      </w:pPr>
      <w:r>
        <w:rPr>
          <w:rFonts w:hint="eastAsia" w:ascii="仿宋_GB2312" w:eastAsia="仿宋_GB2312"/>
          <w:sz w:val="24"/>
        </w:rPr>
        <w:t xml:space="preserve">    醋酸厂                     年产量  万吨                10以上</w:t>
      </w:r>
    </w:p>
    <w:p>
      <w:pPr>
        <w:snapToGrid w:val="0"/>
        <w:spacing w:line="560" w:lineRule="exact"/>
        <w:ind w:firstLine="480" w:firstLineChars="200"/>
        <w:rPr>
          <w:rFonts w:hint="eastAsia" w:ascii="仿宋_GB2312" w:eastAsia="仿宋_GB2312"/>
          <w:sz w:val="24"/>
        </w:rPr>
      </w:pPr>
      <w:r>
        <w:rPr>
          <w:rFonts w:hint="eastAsia" w:ascii="仿宋_GB2312" w:eastAsia="仿宋_GB2312"/>
          <w:sz w:val="24"/>
        </w:rPr>
        <w:t>纯碱厂                     年产量  万吨                20以上</w:t>
      </w:r>
    </w:p>
    <w:p>
      <w:pPr>
        <w:snapToGrid w:val="0"/>
        <w:spacing w:line="560" w:lineRule="exact"/>
        <w:ind w:firstLine="480" w:firstLineChars="200"/>
        <w:rPr>
          <w:rFonts w:hint="eastAsia" w:ascii="仿宋_GB2312" w:eastAsia="仿宋_GB2312"/>
          <w:sz w:val="24"/>
        </w:rPr>
      </w:pPr>
      <w:r>
        <w:rPr>
          <w:rFonts w:hint="eastAsia" w:ascii="仿宋_GB2312" w:eastAsia="仿宋_GB2312"/>
          <w:sz w:val="24"/>
        </w:rPr>
        <w:t>烧碱厂                     年产量  万吨                5以上</w:t>
      </w:r>
    </w:p>
    <w:p>
      <w:pPr>
        <w:snapToGrid w:val="0"/>
        <w:spacing w:line="560" w:lineRule="exact"/>
        <w:rPr>
          <w:rFonts w:hint="eastAsia" w:ascii="仿宋_GB2312" w:eastAsia="仿宋_GB2312"/>
          <w:sz w:val="24"/>
        </w:rPr>
      </w:pPr>
      <w:r>
        <w:rPr>
          <w:rFonts w:hint="eastAsia" w:ascii="仿宋_GB2312" w:eastAsia="仿宋_GB2312"/>
          <w:sz w:val="24"/>
        </w:rPr>
        <w:t xml:space="preserve">    磷铵厂                     年产量  万吨                20以上</w:t>
      </w:r>
    </w:p>
    <w:p>
      <w:pPr>
        <w:snapToGrid w:val="0"/>
        <w:spacing w:line="580" w:lineRule="exact"/>
        <w:ind w:firstLine="424" w:firstLineChars="132"/>
        <w:rPr>
          <w:rFonts w:hint="eastAsia" w:ascii="黑体" w:hAnsi="黑体" w:eastAsia="黑体"/>
          <w:color w:val="000000"/>
          <w:sz w:val="32"/>
          <w:szCs w:val="32"/>
        </w:rPr>
      </w:pPr>
      <w:r>
        <w:rPr>
          <w:rFonts w:hint="eastAsia" w:ascii="楷体_GB2312" w:eastAsia="楷体_GB2312"/>
          <w:b/>
          <w:sz w:val="32"/>
        </w:rPr>
        <w:t>行业、项目           计算单位            规模</w:t>
      </w:r>
    </w:p>
    <w:p>
      <w:pPr>
        <w:snapToGrid w:val="0"/>
        <w:spacing w:line="580" w:lineRule="exact"/>
        <w:rPr>
          <w:rFonts w:hint="eastAsia" w:ascii="仿宋_GB2312" w:eastAsia="仿宋_GB2312"/>
          <w:sz w:val="24"/>
        </w:rPr>
      </w:pPr>
      <w:r>
        <w:rPr>
          <w:rFonts w:hint="eastAsia" w:ascii="仿宋_GB2312" w:eastAsia="仿宋_GB2312"/>
          <w:sz w:val="24"/>
        </w:rPr>
        <w:t xml:space="preserve">    磷矿                       年产量  万吨                30以上</w:t>
      </w:r>
    </w:p>
    <w:p>
      <w:pPr>
        <w:snapToGrid w:val="0"/>
        <w:spacing w:line="580" w:lineRule="exact"/>
        <w:rPr>
          <w:rFonts w:hint="eastAsia" w:ascii="仿宋_GB2312" w:eastAsia="仿宋_GB2312"/>
          <w:sz w:val="24"/>
        </w:rPr>
      </w:pPr>
      <w:r>
        <w:rPr>
          <w:rFonts w:hint="eastAsia" w:ascii="仿宋_GB2312" w:eastAsia="仿宋_GB2312"/>
          <w:sz w:val="24"/>
        </w:rPr>
        <w:t xml:space="preserve">    硫铁矿                     年产量  万吨                30以上</w:t>
      </w:r>
    </w:p>
    <w:p>
      <w:pPr>
        <w:snapToGrid w:val="0"/>
        <w:spacing w:line="580" w:lineRule="exact"/>
        <w:rPr>
          <w:rFonts w:hint="eastAsia" w:ascii="仿宋_GB2312" w:eastAsia="仿宋_GB2312"/>
          <w:sz w:val="24"/>
        </w:rPr>
      </w:pPr>
      <w:r>
        <w:rPr>
          <w:rFonts w:hint="eastAsia" w:ascii="仿宋_GB2312" w:eastAsia="仿宋_GB2312"/>
          <w:sz w:val="24"/>
        </w:rPr>
        <w:t xml:space="preserve">    塑料厂                     年产量  万吨                2以上</w:t>
      </w:r>
    </w:p>
    <w:p>
      <w:pPr>
        <w:snapToGrid w:val="0"/>
        <w:spacing w:line="580" w:lineRule="exact"/>
        <w:rPr>
          <w:rFonts w:hint="eastAsia" w:ascii="仿宋_GB2312" w:eastAsia="仿宋_GB2312"/>
          <w:sz w:val="24"/>
        </w:rPr>
      </w:pPr>
      <w:r>
        <w:rPr>
          <w:rFonts w:hint="eastAsia" w:ascii="仿宋_GB2312" w:eastAsia="仿宋_GB2312"/>
          <w:sz w:val="24"/>
        </w:rPr>
        <w:t xml:space="preserve">    化学纤维单体               年产量  万吨                2以上</w:t>
      </w:r>
    </w:p>
    <w:p>
      <w:pPr>
        <w:snapToGrid w:val="0"/>
        <w:spacing w:line="580" w:lineRule="exact"/>
        <w:rPr>
          <w:rFonts w:hint="eastAsia" w:ascii="仿宋_GB2312" w:eastAsia="仿宋_GB2312"/>
          <w:sz w:val="24"/>
        </w:rPr>
      </w:pPr>
      <w:r>
        <w:rPr>
          <w:rFonts w:hint="eastAsia" w:ascii="仿宋_GB2312" w:eastAsia="仿宋_GB2312"/>
          <w:sz w:val="24"/>
        </w:rPr>
        <w:t xml:space="preserve">    甲醇                       年产量  万吨                30以上</w:t>
      </w:r>
    </w:p>
    <w:p>
      <w:pPr>
        <w:snapToGrid w:val="0"/>
        <w:spacing w:line="580" w:lineRule="exact"/>
        <w:rPr>
          <w:rFonts w:hint="eastAsia" w:ascii="仿宋_GB2312" w:eastAsia="仿宋_GB2312"/>
          <w:sz w:val="24"/>
        </w:rPr>
      </w:pPr>
      <w:r>
        <w:rPr>
          <w:rFonts w:hint="eastAsia" w:ascii="仿宋_GB2312" w:eastAsia="仿宋_GB2312"/>
          <w:sz w:val="24"/>
        </w:rPr>
        <w:t xml:space="preserve">    尿素                       年产量  万吨                30以上</w:t>
      </w:r>
    </w:p>
    <w:p>
      <w:pPr>
        <w:snapToGrid w:val="0"/>
        <w:spacing w:line="580" w:lineRule="exact"/>
        <w:rPr>
          <w:rFonts w:hint="eastAsia" w:ascii="仿宋_GB2312" w:eastAsia="仿宋_GB2312"/>
          <w:sz w:val="24"/>
        </w:rPr>
      </w:pPr>
      <w:r>
        <w:rPr>
          <w:rFonts w:hint="eastAsia" w:ascii="仿宋_GB2312" w:eastAsia="仿宋_GB2312"/>
          <w:sz w:val="24"/>
        </w:rPr>
        <w:t xml:space="preserve">    橡胶轮胎加工厂             年产量  万套                30以上</w:t>
      </w:r>
    </w:p>
    <w:p>
      <w:pPr>
        <w:snapToGrid w:val="0"/>
        <w:spacing w:line="580" w:lineRule="exact"/>
        <w:rPr>
          <w:rFonts w:hint="eastAsia" w:ascii="仿宋_GB2312" w:eastAsia="仿宋_GB2312"/>
          <w:sz w:val="24"/>
        </w:rPr>
      </w:pPr>
      <w:r>
        <w:rPr>
          <w:rFonts w:hint="eastAsia" w:ascii="仿宋_GB2312" w:eastAsia="仿宋_GB2312"/>
          <w:sz w:val="24"/>
        </w:rPr>
        <w:t xml:space="preserve">    其它化学工业               投资    亿元                 1以上</w:t>
      </w:r>
    </w:p>
    <w:p>
      <w:pPr>
        <w:snapToGrid w:val="0"/>
        <w:spacing w:line="580" w:lineRule="exact"/>
        <w:ind w:firstLine="135" w:firstLineChars="48"/>
        <w:rPr>
          <w:rFonts w:hint="eastAsia" w:ascii="仿宋_GB2312"/>
          <w:b/>
          <w:sz w:val="28"/>
          <w:szCs w:val="28"/>
        </w:rPr>
      </w:pPr>
      <w:r>
        <w:rPr>
          <w:rFonts w:hint="eastAsia" w:ascii="仿宋_GB2312"/>
          <w:b/>
          <w:sz w:val="28"/>
          <w:szCs w:val="28"/>
        </w:rPr>
        <w:t>电力工业</w:t>
      </w:r>
    </w:p>
    <w:p>
      <w:pPr>
        <w:snapToGrid w:val="0"/>
        <w:spacing w:line="580" w:lineRule="exact"/>
        <w:ind w:firstLine="240" w:firstLineChars="100"/>
        <w:rPr>
          <w:rFonts w:hint="eastAsia" w:ascii="仿宋_GB2312" w:eastAsia="仿宋_GB2312"/>
          <w:sz w:val="24"/>
        </w:rPr>
      </w:pPr>
      <w:r>
        <w:rPr>
          <w:rFonts w:hint="eastAsia" w:ascii="仿宋_GB2312" w:eastAsia="仿宋_GB2312"/>
          <w:sz w:val="24"/>
        </w:rPr>
        <w:t xml:space="preserve"> 火力发电厂（站）            单机容量  兆瓦              300以上</w:t>
      </w:r>
    </w:p>
    <w:p>
      <w:pPr>
        <w:snapToGrid w:val="0"/>
        <w:spacing w:line="580" w:lineRule="exact"/>
        <w:rPr>
          <w:rFonts w:hint="eastAsia" w:ascii="仿宋_GB2312" w:eastAsia="仿宋_GB2312"/>
          <w:sz w:val="24"/>
        </w:rPr>
      </w:pPr>
      <w:r>
        <w:rPr>
          <w:rFonts w:hint="eastAsia" w:ascii="仿宋_GB2312" w:eastAsia="仿宋_GB2312"/>
          <w:sz w:val="24"/>
        </w:rPr>
        <w:t xml:space="preserve">   水力发电厂（站）            总装机容量  兆瓦            250以上</w:t>
      </w:r>
    </w:p>
    <w:p>
      <w:pPr>
        <w:snapToGrid w:val="0"/>
        <w:spacing w:line="580" w:lineRule="exact"/>
        <w:rPr>
          <w:rFonts w:hint="eastAsia" w:ascii="仿宋_GB2312" w:eastAsia="仿宋_GB2312"/>
          <w:sz w:val="24"/>
        </w:rPr>
      </w:pPr>
      <w:r>
        <w:rPr>
          <w:rFonts w:hint="eastAsia" w:ascii="仿宋_GB2312" w:eastAsia="仿宋_GB2312"/>
          <w:sz w:val="24"/>
        </w:rPr>
        <w:t xml:space="preserve">   风力发电厂（站）            总装机容量  兆瓦            50以上</w:t>
      </w:r>
    </w:p>
    <w:p>
      <w:pPr>
        <w:snapToGrid w:val="0"/>
        <w:spacing w:line="580" w:lineRule="exact"/>
        <w:rPr>
          <w:rFonts w:hint="eastAsia" w:ascii="仿宋_GB2312" w:eastAsia="仿宋_GB2312"/>
          <w:sz w:val="24"/>
        </w:rPr>
      </w:pPr>
      <w:r>
        <w:rPr>
          <w:rFonts w:hint="eastAsia" w:ascii="仿宋_GB2312" w:eastAsia="仿宋_GB2312"/>
          <w:sz w:val="24"/>
        </w:rPr>
        <w:t xml:space="preserve">   变电站                      变电电压  千伏              500以上</w:t>
      </w:r>
    </w:p>
    <w:p>
      <w:pPr>
        <w:snapToGrid w:val="0"/>
        <w:spacing w:line="580" w:lineRule="exact"/>
        <w:rPr>
          <w:rFonts w:hint="eastAsia" w:ascii="仿宋_GB2312" w:eastAsia="仿宋_GB2312"/>
          <w:sz w:val="24"/>
        </w:rPr>
      </w:pPr>
      <w:r>
        <w:rPr>
          <w:rFonts w:hint="eastAsia" w:ascii="仿宋_GB2312" w:eastAsia="仿宋_GB2312"/>
          <w:sz w:val="24"/>
        </w:rPr>
        <w:t xml:space="preserve">   其它电力工业                投资  亿元                  2以上</w:t>
      </w:r>
    </w:p>
    <w:p>
      <w:pPr>
        <w:snapToGrid w:val="0"/>
        <w:spacing w:line="580" w:lineRule="exact"/>
        <w:ind w:firstLine="135" w:firstLineChars="48"/>
        <w:rPr>
          <w:rFonts w:hint="eastAsia" w:ascii="仿宋_GB2312"/>
          <w:b/>
          <w:sz w:val="28"/>
          <w:szCs w:val="28"/>
        </w:rPr>
      </w:pPr>
      <w:r>
        <w:rPr>
          <w:rFonts w:hint="eastAsia" w:ascii="仿宋_GB2312"/>
          <w:b/>
          <w:sz w:val="28"/>
          <w:szCs w:val="28"/>
        </w:rPr>
        <w:t>核工业</w:t>
      </w:r>
    </w:p>
    <w:p>
      <w:pPr>
        <w:snapToGrid w:val="0"/>
        <w:spacing w:line="580" w:lineRule="exact"/>
        <w:rPr>
          <w:rFonts w:hint="eastAsia" w:ascii="仿宋_GB2312" w:eastAsia="仿宋_GB2312"/>
          <w:sz w:val="24"/>
        </w:rPr>
      </w:pPr>
      <w:r>
        <w:rPr>
          <w:rFonts w:hint="eastAsia" w:ascii="仿宋_GB2312" w:eastAsia="仿宋_GB2312"/>
          <w:sz w:val="24"/>
        </w:rPr>
        <w:t xml:space="preserve">   核电站                      单机容量  兆瓦              600以上</w:t>
      </w:r>
    </w:p>
    <w:p>
      <w:pPr>
        <w:snapToGrid w:val="0"/>
        <w:spacing w:line="580" w:lineRule="exact"/>
        <w:ind w:firstLine="138" w:firstLineChars="49"/>
        <w:rPr>
          <w:rFonts w:hint="eastAsia" w:ascii="仿宋_GB2312"/>
          <w:b/>
          <w:sz w:val="28"/>
          <w:szCs w:val="28"/>
        </w:rPr>
      </w:pPr>
      <w:r>
        <w:rPr>
          <w:rFonts w:hint="eastAsia" w:ascii="仿宋_GB2312"/>
          <w:b/>
          <w:sz w:val="28"/>
          <w:szCs w:val="28"/>
        </w:rPr>
        <w:t>机械工业</w:t>
      </w:r>
    </w:p>
    <w:p>
      <w:pPr>
        <w:snapToGrid w:val="0"/>
        <w:spacing w:line="580" w:lineRule="exact"/>
        <w:rPr>
          <w:rFonts w:hint="eastAsia" w:ascii="仿宋_GB2312" w:eastAsia="仿宋_GB2312"/>
          <w:sz w:val="24"/>
        </w:rPr>
      </w:pPr>
      <w:r>
        <w:rPr>
          <w:rFonts w:hint="eastAsia" w:ascii="仿宋_GB2312" w:eastAsia="仿宋_GB2312"/>
          <w:sz w:val="24"/>
        </w:rPr>
        <w:t xml:space="preserve">   冶金矿山设备                 年产量  万吨               0.5以上</w:t>
      </w:r>
    </w:p>
    <w:p>
      <w:pPr>
        <w:snapToGrid w:val="0"/>
        <w:spacing w:line="580" w:lineRule="exact"/>
        <w:ind w:firstLine="360" w:firstLineChars="150"/>
        <w:rPr>
          <w:rFonts w:hint="eastAsia" w:ascii="仿宋_GB2312" w:eastAsia="仿宋_GB2312"/>
          <w:sz w:val="24"/>
        </w:rPr>
      </w:pPr>
      <w:r>
        <w:rPr>
          <w:rFonts w:hint="eastAsia" w:ascii="仿宋_GB2312" w:eastAsia="仿宋_GB2312"/>
          <w:sz w:val="24"/>
        </w:rPr>
        <w:t>石油化工设备                 年产量  万吨               0.5以上</w:t>
      </w:r>
    </w:p>
    <w:p>
      <w:pPr>
        <w:snapToGrid w:val="0"/>
        <w:spacing w:line="580" w:lineRule="exact"/>
        <w:rPr>
          <w:rFonts w:hint="eastAsia" w:ascii="仿宋_GB2312" w:eastAsia="仿宋_GB2312"/>
          <w:sz w:val="24"/>
        </w:rPr>
      </w:pPr>
      <w:r>
        <w:rPr>
          <w:rFonts w:hint="eastAsia" w:ascii="仿宋_GB2312" w:eastAsia="仿宋_GB2312"/>
          <w:sz w:val="24"/>
        </w:rPr>
        <w:t xml:space="preserve">   工程机械                     年产量  万吨               0.5以上</w:t>
      </w:r>
    </w:p>
    <w:p>
      <w:pPr>
        <w:snapToGrid w:val="0"/>
        <w:spacing w:line="580" w:lineRule="exact"/>
        <w:rPr>
          <w:rFonts w:hint="eastAsia" w:ascii="仿宋_GB2312" w:eastAsia="仿宋_GB2312"/>
          <w:sz w:val="24"/>
        </w:rPr>
      </w:pPr>
      <w:r>
        <w:rPr>
          <w:rFonts w:hint="eastAsia" w:ascii="仿宋_GB2312" w:eastAsia="仿宋_GB2312"/>
          <w:sz w:val="24"/>
        </w:rPr>
        <w:t xml:space="preserve">   发电设备、大电机厂           年产量  兆瓦               300以上</w:t>
      </w:r>
    </w:p>
    <w:p>
      <w:pPr>
        <w:snapToGrid w:val="0"/>
        <w:spacing w:line="580" w:lineRule="exact"/>
        <w:rPr>
          <w:rFonts w:hint="eastAsia" w:ascii="仿宋_GB2312" w:eastAsia="仿宋_GB2312"/>
          <w:sz w:val="24"/>
        </w:rPr>
      </w:pPr>
      <w:r>
        <w:rPr>
          <w:rFonts w:hint="eastAsia" w:ascii="仿宋_GB2312" w:eastAsia="仿宋_GB2312"/>
          <w:sz w:val="24"/>
        </w:rPr>
        <w:t xml:space="preserve">   通用设备厂                    投资  万元                3000以上</w:t>
      </w:r>
    </w:p>
    <w:p>
      <w:pPr>
        <w:snapToGrid w:val="0"/>
        <w:spacing w:line="580" w:lineRule="exact"/>
        <w:ind w:firstLine="117" w:firstLineChars="49"/>
        <w:rPr>
          <w:rFonts w:hint="eastAsia" w:ascii="黑体" w:hAnsi="黑体" w:eastAsia="黑体"/>
          <w:color w:val="000000"/>
          <w:sz w:val="32"/>
          <w:szCs w:val="32"/>
        </w:rPr>
      </w:pPr>
      <w:r>
        <w:rPr>
          <w:rFonts w:hint="eastAsia" w:ascii="仿宋_GB2312"/>
          <w:sz w:val="24"/>
        </w:rPr>
        <w:t xml:space="preserve">  </w:t>
      </w:r>
      <w:r>
        <w:rPr>
          <w:rFonts w:hint="eastAsia" w:ascii="楷体_GB2312" w:eastAsia="楷体_GB2312"/>
          <w:b/>
          <w:sz w:val="32"/>
        </w:rPr>
        <w:t>行业、项目           计算单位            规模</w:t>
      </w:r>
    </w:p>
    <w:p>
      <w:pPr>
        <w:snapToGrid w:val="0"/>
        <w:spacing w:line="580" w:lineRule="exact"/>
        <w:rPr>
          <w:rFonts w:hint="eastAsia" w:ascii="仿宋_GB2312" w:eastAsia="仿宋_GB2312"/>
          <w:sz w:val="24"/>
        </w:rPr>
      </w:pPr>
      <w:r>
        <w:rPr>
          <w:rFonts w:hint="eastAsia" w:ascii="仿宋_GB2312" w:eastAsia="仿宋_GB2312"/>
          <w:sz w:val="24"/>
        </w:rPr>
        <w:t xml:space="preserve">   汽车厂                     年产量  万辆              5以上（一般汽车）</w:t>
      </w:r>
    </w:p>
    <w:p>
      <w:pPr>
        <w:snapToGrid w:val="0"/>
        <w:spacing w:line="580" w:lineRule="exact"/>
        <w:rPr>
          <w:rFonts w:hint="eastAsia" w:ascii="仿宋_GB2312" w:eastAsia="仿宋_GB2312"/>
          <w:sz w:val="24"/>
        </w:rPr>
      </w:pPr>
      <w:r>
        <w:rPr>
          <w:rFonts w:hint="eastAsia" w:ascii="仿宋_GB2312" w:eastAsia="仿宋_GB2312"/>
          <w:sz w:val="24"/>
        </w:rPr>
        <w:t xml:space="preserve">                                                        0.1以上（重型汽车）</w:t>
      </w:r>
    </w:p>
    <w:p>
      <w:pPr>
        <w:snapToGrid w:val="0"/>
        <w:spacing w:line="580" w:lineRule="exact"/>
        <w:rPr>
          <w:rFonts w:hint="eastAsia" w:ascii="仿宋_GB2312" w:eastAsia="仿宋_GB2312"/>
          <w:sz w:val="24"/>
        </w:rPr>
      </w:pPr>
      <w:r>
        <w:rPr>
          <w:rFonts w:hint="eastAsia" w:ascii="仿宋_GB2312" w:eastAsia="仿宋_GB2312"/>
          <w:sz w:val="24"/>
        </w:rPr>
        <w:t xml:space="preserve">   拖拉机厂                   年产量  万台              0.5以上（轮胎式）</w:t>
      </w:r>
    </w:p>
    <w:p>
      <w:pPr>
        <w:snapToGrid w:val="0"/>
        <w:spacing w:line="580" w:lineRule="exact"/>
        <w:rPr>
          <w:rFonts w:hint="eastAsia" w:ascii="仿宋_GB2312" w:eastAsia="仿宋_GB2312"/>
          <w:sz w:val="24"/>
        </w:rPr>
      </w:pPr>
      <w:r>
        <w:rPr>
          <w:rFonts w:hint="eastAsia" w:ascii="仿宋_GB2312" w:eastAsia="仿宋_GB2312"/>
          <w:sz w:val="24"/>
        </w:rPr>
        <w:t xml:space="preserve">                                                        0.1以上（履带式）</w:t>
      </w:r>
    </w:p>
    <w:p>
      <w:pPr>
        <w:snapToGrid w:val="0"/>
        <w:spacing w:line="580" w:lineRule="exact"/>
        <w:rPr>
          <w:rFonts w:hint="eastAsia" w:ascii="仿宋_GB2312" w:eastAsia="仿宋_GB2312"/>
          <w:sz w:val="24"/>
        </w:rPr>
      </w:pPr>
      <w:r>
        <w:rPr>
          <w:rFonts w:hint="eastAsia" w:ascii="仿宋_GB2312" w:eastAsia="仿宋_GB2312"/>
          <w:sz w:val="24"/>
        </w:rPr>
        <w:t xml:space="preserve">   柴油机厂                   年产量  万马力            30以上</w:t>
      </w:r>
    </w:p>
    <w:p>
      <w:pPr>
        <w:snapToGrid w:val="0"/>
        <w:spacing w:line="580" w:lineRule="exact"/>
        <w:rPr>
          <w:rFonts w:hint="eastAsia" w:ascii="仿宋_GB2312" w:eastAsia="仿宋_GB2312"/>
          <w:sz w:val="24"/>
        </w:rPr>
      </w:pPr>
      <w:r>
        <w:rPr>
          <w:rFonts w:hint="eastAsia" w:ascii="仿宋_GB2312" w:eastAsia="仿宋_GB2312"/>
          <w:sz w:val="24"/>
        </w:rPr>
        <w:t xml:space="preserve">   其它机械工业               总投资  万元              1000以上</w:t>
      </w:r>
    </w:p>
    <w:p>
      <w:pPr>
        <w:snapToGrid w:val="0"/>
        <w:spacing w:line="580" w:lineRule="exact"/>
        <w:ind w:firstLine="138" w:firstLineChars="49"/>
        <w:rPr>
          <w:rFonts w:hint="eastAsia" w:ascii="仿宋_GB2312"/>
          <w:b/>
          <w:sz w:val="28"/>
          <w:szCs w:val="28"/>
        </w:rPr>
      </w:pPr>
      <w:r>
        <w:rPr>
          <w:rFonts w:hint="eastAsia" w:ascii="仿宋_GB2312"/>
          <w:b/>
          <w:sz w:val="28"/>
          <w:szCs w:val="28"/>
        </w:rPr>
        <w:t>森林工业</w:t>
      </w:r>
    </w:p>
    <w:p>
      <w:pPr>
        <w:snapToGrid w:val="0"/>
        <w:spacing w:line="580" w:lineRule="exact"/>
        <w:rPr>
          <w:rFonts w:hint="eastAsia" w:ascii="仿宋_GB2312" w:eastAsia="仿宋_GB2312"/>
          <w:sz w:val="24"/>
        </w:rPr>
      </w:pPr>
      <w:r>
        <w:rPr>
          <w:rFonts w:hint="eastAsia" w:ascii="仿宋_GB2312" w:eastAsia="仿宋_GB2312"/>
          <w:sz w:val="24"/>
        </w:rPr>
        <w:t xml:space="preserve">   独立森工局                  年产木材  万立米          15以上</w:t>
      </w:r>
    </w:p>
    <w:p>
      <w:pPr>
        <w:snapToGrid w:val="0"/>
        <w:spacing w:line="580" w:lineRule="exact"/>
        <w:rPr>
          <w:rFonts w:hint="eastAsia" w:ascii="仿宋_GB2312" w:eastAsia="仿宋_GB2312"/>
          <w:sz w:val="24"/>
        </w:rPr>
      </w:pPr>
      <w:r>
        <w:rPr>
          <w:rFonts w:hint="eastAsia" w:ascii="仿宋_GB2312" w:eastAsia="仿宋_GB2312"/>
          <w:sz w:val="24"/>
        </w:rPr>
        <w:t xml:space="preserve">   其它森林工业                总投资  万元              1000以上</w:t>
      </w:r>
    </w:p>
    <w:p>
      <w:pPr>
        <w:snapToGrid w:val="0"/>
        <w:spacing w:line="580" w:lineRule="exact"/>
        <w:ind w:firstLine="138" w:firstLineChars="49"/>
        <w:rPr>
          <w:rFonts w:hint="eastAsia" w:ascii="仿宋_GB2312"/>
          <w:b/>
          <w:sz w:val="28"/>
          <w:szCs w:val="28"/>
        </w:rPr>
      </w:pPr>
      <w:r>
        <w:rPr>
          <w:rFonts w:hint="eastAsia" w:ascii="仿宋_GB2312"/>
          <w:b/>
          <w:sz w:val="28"/>
          <w:szCs w:val="28"/>
        </w:rPr>
        <w:t>建材工业</w:t>
      </w:r>
    </w:p>
    <w:p>
      <w:pPr>
        <w:snapToGrid w:val="0"/>
        <w:spacing w:line="580" w:lineRule="exact"/>
        <w:rPr>
          <w:rFonts w:hint="eastAsia" w:ascii="仿宋_GB2312" w:eastAsia="仿宋_GB2312"/>
          <w:w w:val="80"/>
          <w:sz w:val="24"/>
        </w:rPr>
      </w:pPr>
      <w:r>
        <w:rPr>
          <w:rFonts w:hint="eastAsia" w:ascii="仿宋_GB2312" w:eastAsia="仿宋_GB2312"/>
          <w:sz w:val="24"/>
        </w:rPr>
        <w:t xml:space="preserve">   水泥生产线                  日产量  吨                3000以上</w:t>
      </w:r>
    </w:p>
    <w:p>
      <w:pPr>
        <w:snapToGrid w:val="0"/>
        <w:spacing w:line="580" w:lineRule="exact"/>
        <w:rPr>
          <w:rFonts w:hint="eastAsia" w:ascii="仿宋_GB2312" w:eastAsia="仿宋_GB2312"/>
          <w:sz w:val="24"/>
        </w:rPr>
      </w:pPr>
      <w:r>
        <w:rPr>
          <w:rFonts w:hint="eastAsia" w:ascii="仿宋_GB2312" w:eastAsia="仿宋_GB2312"/>
          <w:sz w:val="24"/>
        </w:rPr>
        <w:t xml:space="preserve">   玻璃生产线                  日熔量  吨                500以上</w:t>
      </w:r>
    </w:p>
    <w:p>
      <w:pPr>
        <w:snapToGrid w:val="0"/>
        <w:spacing w:line="580" w:lineRule="exact"/>
        <w:rPr>
          <w:rFonts w:hint="eastAsia" w:ascii="仿宋_GB2312" w:eastAsia="仿宋_GB2312"/>
          <w:sz w:val="24"/>
        </w:rPr>
      </w:pPr>
      <w:r>
        <w:rPr>
          <w:rFonts w:hint="eastAsia" w:ascii="仿宋_GB2312" w:eastAsia="仿宋_GB2312"/>
          <w:sz w:val="24"/>
        </w:rPr>
        <w:t xml:space="preserve">   矿山生产线                  年产量  万吨              100以上</w:t>
      </w:r>
    </w:p>
    <w:p>
      <w:pPr>
        <w:snapToGrid w:val="0"/>
        <w:spacing w:line="580" w:lineRule="exact"/>
        <w:ind w:firstLine="138" w:firstLineChars="49"/>
        <w:rPr>
          <w:rFonts w:hint="eastAsia" w:ascii="仿宋_GB2312"/>
          <w:b/>
          <w:sz w:val="28"/>
          <w:szCs w:val="28"/>
        </w:rPr>
      </w:pPr>
      <w:r>
        <w:rPr>
          <w:rFonts w:hint="eastAsia" w:ascii="仿宋_GB2312"/>
          <w:b/>
          <w:sz w:val="28"/>
          <w:szCs w:val="28"/>
        </w:rPr>
        <w:t>轻工业</w:t>
      </w:r>
    </w:p>
    <w:p>
      <w:pPr>
        <w:snapToGrid w:val="0"/>
        <w:spacing w:line="580" w:lineRule="exact"/>
        <w:rPr>
          <w:rFonts w:hint="eastAsia" w:ascii="仿宋_GB2312" w:eastAsia="仿宋_GB2312"/>
          <w:sz w:val="24"/>
        </w:rPr>
      </w:pPr>
      <w:r>
        <w:rPr>
          <w:rFonts w:hint="eastAsia" w:ascii="仿宋_GB2312" w:eastAsia="仿宋_GB2312"/>
          <w:sz w:val="24"/>
        </w:rPr>
        <w:t xml:space="preserve">   化学纤维厂                  年产量  万吨              单体0.5以上</w:t>
      </w:r>
    </w:p>
    <w:p>
      <w:pPr>
        <w:snapToGrid w:val="0"/>
        <w:spacing w:line="580" w:lineRule="exact"/>
        <w:rPr>
          <w:rFonts w:hint="eastAsia" w:ascii="仿宋_GB2312" w:eastAsia="仿宋_GB2312"/>
          <w:sz w:val="24"/>
        </w:rPr>
      </w:pPr>
      <w:r>
        <w:rPr>
          <w:rFonts w:hint="eastAsia" w:ascii="仿宋_GB2312" w:eastAsia="仿宋_GB2312"/>
          <w:sz w:val="24"/>
        </w:rPr>
        <w:t xml:space="preserve">                                                         长丝0.3以上</w:t>
      </w:r>
    </w:p>
    <w:p>
      <w:pPr>
        <w:snapToGrid w:val="0"/>
        <w:spacing w:line="580" w:lineRule="exact"/>
        <w:rPr>
          <w:rFonts w:hint="eastAsia" w:ascii="仿宋_GB2312" w:eastAsia="仿宋_GB2312"/>
          <w:sz w:val="24"/>
        </w:rPr>
      </w:pPr>
      <w:r>
        <w:rPr>
          <w:rFonts w:hint="eastAsia" w:ascii="仿宋_GB2312" w:eastAsia="仿宋_GB2312"/>
          <w:sz w:val="24"/>
        </w:rPr>
        <w:t xml:space="preserve">                                                         短丝0.6以上</w:t>
      </w:r>
    </w:p>
    <w:p>
      <w:pPr>
        <w:snapToGrid w:val="0"/>
        <w:spacing w:line="580" w:lineRule="exact"/>
        <w:rPr>
          <w:rFonts w:hint="eastAsia" w:ascii="仿宋_GB2312" w:eastAsia="仿宋_GB2312"/>
          <w:sz w:val="24"/>
        </w:rPr>
      </w:pPr>
      <w:r>
        <w:rPr>
          <w:rFonts w:hint="eastAsia" w:ascii="仿宋_GB2312" w:eastAsia="仿宋_GB2312"/>
          <w:sz w:val="24"/>
        </w:rPr>
        <w:t xml:space="preserve">   棉纺织厂                    棉纺锭  万枚               5以上</w:t>
      </w:r>
    </w:p>
    <w:p>
      <w:pPr>
        <w:snapToGrid w:val="0"/>
        <w:spacing w:line="580" w:lineRule="exact"/>
        <w:rPr>
          <w:rFonts w:hint="eastAsia" w:ascii="仿宋_GB2312" w:eastAsia="仿宋_GB2312"/>
          <w:sz w:val="24"/>
        </w:rPr>
      </w:pPr>
      <w:r>
        <w:rPr>
          <w:rFonts w:hint="eastAsia" w:ascii="仿宋_GB2312" w:eastAsia="仿宋_GB2312"/>
          <w:sz w:val="24"/>
        </w:rPr>
        <w:t xml:space="preserve">   印染厂                      年产量  亿米               0.5以上</w:t>
      </w:r>
    </w:p>
    <w:p>
      <w:pPr>
        <w:snapToGrid w:val="0"/>
        <w:spacing w:line="580" w:lineRule="exact"/>
        <w:ind w:firstLine="360" w:firstLineChars="150"/>
        <w:rPr>
          <w:rFonts w:hint="eastAsia" w:ascii="仿宋_GB2312" w:eastAsia="仿宋_GB2312"/>
          <w:sz w:val="24"/>
        </w:rPr>
      </w:pPr>
      <w:r>
        <w:rPr>
          <w:rFonts w:hint="eastAsia" w:ascii="仿宋_GB2312" w:eastAsia="仿宋_GB2312"/>
          <w:sz w:val="24"/>
        </w:rPr>
        <w:t>造纸厂                      年产量  万吨               1以上</w:t>
      </w:r>
    </w:p>
    <w:p>
      <w:pPr>
        <w:snapToGrid w:val="0"/>
        <w:spacing w:line="580" w:lineRule="exact"/>
        <w:rPr>
          <w:rFonts w:hint="eastAsia" w:ascii="仿宋_GB2312" w:eastAsia="仿宋_GB2312"/>
          <w:sz w:val="24"/>
        </w:rPr>
      </w:pPr>
      <w:r>
        <w:rPr>
          <w:rFonts w:hint="eastAsia" w:ascii="仿宋_GB2312" w:eastAsia="仿宋_GB2312"/>
          <w:sz w:val="24"/>
        </w:rPr>
        <w:t xml:space="preserve">   制糖厂                      日处理原料  吨             500以上</w:t>
      </w:r>
    </w:p>
    <w:p>
      <w:pPr>
        <w:snapToGrid w:val="0"/>
        <w:spacing w:line="580" w:lineRule="exact"/>
        <w:ind w:firstLine="117" w:firstLineChars="49"/>
        <w:rPr>
          <w:rFonts w:hint="eastAsia" w:ascii="仿宋_GB2312"/>
          <w:sz w:val="24"/>
        </w:rPr>
      </w:pPr>
    </w:p>
    <w:p>
      <w:pPr>
        <w:snapToGrid w:val="0"/>
        <w:spacing w:line="580" w:lineRule="exact"/>
        <w:ind w:firstLine="117" w:firstLineChars="49"/>
        <w:rPr>
          <w:rFonts w:hint="eastAsia" w:ascii="黑体" w:hAnsi="黑体" w:eastAsia="黑体"/>
          <w:color w:val="000000"/>
          <w:sz w:val="32"/>
          <w:szCs w:val="32"/>
        </w:rPr>
      </w:pPr>
      <w:r>
        <w:rPr>
          <w:rFonts w:hint="eastAsia" w:ascii="仿宋_GB2312"/>
          <w:sz w:val="24"/>
        </w:rPr>
        <w:t xml:space="preserve">  </w:t>
      </w:r>
      <w:r>
        <w:rPr>
          <w:rFonts w:hint="eastAsia" w:ascii="楷体_GB2312" w:eastAsia="楷体_GB2312"/>
          <w:b/>
          <w:sz w:val="32"/>
        </w:rPr>
        <w:t>行业、项目            计算单位            规模</w:t>
      </w:r>
    </w:p>
    <w:p>
      <w:pPr>
        <w:snapToGrid w:val="0"/>
        <w:spacing w:line="580" w:lineRule="exact"/>
        <w:rPr>
          <w:rFonts w:hint="eastAsia" w:ascii="仿宋_GB2312" w:eastAsia="仿宋_GB2312"/>
          <w:sz w:val="24"/>
        </w:rPr>
      </w:pPr>
      <w:r>
        <w:rPr>
          <w:rFonts w:hint="eastAsia" w:ascii="仿宋_GB2312" w:eastAsia="仿宋_GB2312"/>
          <w:sz w:val="24"/>
        </w:rPr>
        <w:t xml:space="preserve">   盐厂                        年产量  万吨                 海盐20以上</w:t>
      </w:r>
    </w:p>
    <w:p>
      <w:pPr>
        <w:snapToGrid w:val="0"/>
        <w:spacing w:line="580" w:lineRule="exact"/>
        <w:rPr>
          <w:rFonts w:hint="eastAsia" w:ascii="仿宋_GB2312" w:eastAsia="仿宋_GB2312"/>
          <w:sz w:val="24"/>
        </w:rPr>
      </w:pPr>
      <w:r>
        <w:rPr>
          <w:rFonts w:hint="eastAsia" w:ascii="仿宋_GB2312" w:eastAsia="仿宋_GB2312"/>
          <w:sz w:val="24"/>
        </w:rPr>
        <w:t xml:space="preserve">                                                           井、矿盐10以上</w:t>
      </w:r>
    </w:p>
    <w:p>
      <w:pPr>
        <w:snapToGrid w:val="0"/>
        <w:spacing w:line="580" w:lineRule="exact"/>
        <w:rPr>
          <w:rFonts w:hint="eastAsia" w:ascii="仿宋_GB2312" w:eastAsia="仿宋_GB2312"/>
          <w:sz w:val="24"/>
        </w:rPr>
      </w:pPr>
      <w:r>
        <w:rPr>
          <w:rFonts w:hint="eastAsia" w:ascii="仿宋_GB2312" w:eastAsia="仿宋_GB2312"/>
          <w:sz w:val="24"/>
        </w:rPr>
        <w:t xml:space="preserve">   毛纺、麻纺、绢纺            纺锭  万枚                   0.5以上</w:t>
      </w:r>
    </w:p>
    <w:p>
      <w:pPr>
        <w:snapToGrid w:val="0"/>
        <w:spacing w:line="580" w:lineRule="exact"/>
        <w:rPr>
          <w:rFonts w:hint="eastAsia" w:ascii="仿宋_GB2312" w:eastAsia="仿宋_GB2312"/>
          <w:sz w:val="24"/>
        </w:rPr>
      </w:pPr>
      <w:r>
        <w:rPr>
          <w:rFonts w:hint="eastAsia" w:ascii="仿宋_GB2312" w:eastAsia="仿宋_GB2312"/>
          <w:sz w:val="24"/>
        </w:rPr>
        <w:t xml:space="preserve">   合成脂肪酸                  年产量  万吨                 0.5以上</w:t>
      </w:r>
    </w:p>
    <w:p>
      <w:pPr>
        <w:snapToGrid w:val="0"/>
        <w:spacing w:line="580" w:lineRule="exact"/>
        <w:rPr>
          <w:rFonts w:hint="eastAsia" w:ascii="仿宋_GB2312" w:eastAsia="仿宋_GB2312"/>
          <w:sz w:val="24"/>
        </w:rPr>
      </w:pPr>
      <w:r>
        <w:rPr>
          <w:rFonts w:hint="eastAsia" w:ascii="仿宋_GB2312" w:eastAsia="仿宋_GB2312"/>
          <w:sz w:val="24"/>
        </w:rPr>
        <w:t xml:space="preserve">   合成洗涤剂                  年产量  万吨                 1以上</w:t>
      </w:r>
    </w:p>
    <w:p>
      <w:pPr>
        <w:snapToGrid w:val="0"/>
        <w:spacing w:line="580" w:lineRule="exact"/>
        <w:rPr>
          <w:rFonts w:hint="eastAsia" w:ascii="仿宋_GB2312" w:eastAsia="仿宋_GB2312"/>
          <w:sz w:val="24"/>
        </w:rPr>
      </w:pPr>
      <w:r>
        <w:rPr>
          <w:rFonts w:hint="eastAsia" w:ascii="仿宋_GB2312" w:eastAsia="仿宋_GB2312"/>
          <w:sz w:val="24"/>
        </w:rPr>
        <w:t xml:space="preserve">   手表（新建）                年产量  万只                 40以上</w:t>
      </w:r>
    </w:p>
    <w:p>
      <w:pPr>
        <w:snapToGrid w:val="0"/>
        <w:spacing w:line="580" w:lineRule="exact"/>
        <w:rPr>
          <w:rFonts w:hint="eastAsia" w:ascii="仿宋_GB2312" w:eastAsia="仿宋_GB2312"/>
          <w:sz w:val="24"/>
        </w:rPr>
      </w:pPr>
      <w:r>
        <w:rPr>
          <w:rFonts w:hint="eastAsia" w:ascii="仿宋_GB2312" w:eastAsia="仿宋_GB2312"/>
          <w:sz w:val="24"/>
        </w:rPr>
        <w:t xml:space="preserve">   缝纫机（新建）              年产量  万架                 15以上</w:t>
      </w:r>
    </w:p>
    <w:p>
      <w:pPr>
        <w:snapToGrid w:val="0"/>
        <w:spacing w:line="580" w:lineRule="exact"/>
        <w:rPr>
          <w:rFonts w:hint="eastAsia" w:ascii="仿宋_GB2312" w:eastAsia="仿宋_GB2312"/>
          <w:sz w:val="24"/>
        </w:rPr>
      </w:pPr>
      <w:r>
        <w:rPr>
          <w:rFonts w:hint="eastAsia" w:ascii="仿宋_GB2312" w:eastAsia="仿宋_GB2312"/>
          <w:sz w:val="24"/>
        </w:rPr>
        <w:t xml:space="preserve">   自行车（新建）              年产量  万辆                 30以上</w:t>
      </w:r>
    </w:p>
    <w:p>
      <w:pPr>
        <w:snapToGrid w:val="0"/>
        <w:spacing w:line="580" w:lineRule="exact"/>
        <w:rPr>
          <w:rFonts w:hint="eastAsia" w:ascii="仿宋_GB2312" w:eastAsia="仿宋_GB2312"/>
          <w:sz w:val="24"/>
        </w:rPr>
      </w:pPr>
      <w:r>
        <w:rPr>
          <w:rFonts w:hint="eastAsia" w:ascii="仿宋_GB2312" w:eastAsia="仿宋_GB2312"/>
          <w:sz w:val="24"/>
        </w:rPr>
        <w:t xml:space="preserve">   塑料制品                    年产量  万吨                 0.5以上</w:t>
      </w:r>
    </w:p>
    <w:p>
      <w:pPr>
        <w:snapToGrid w:val="0"/>
        <w:spacing w:line="580" w:lineRule="exact"/>
        <w:rPr>
          <w:rFonts w:hint="eastAsia" w:ascii="仿宋_GB2312" w:eastAsia="仿宋_GB2312"/>
          <w:sz w:val="24"/>
        </w:rPr>
      </w:pPr>
      <w:r>
        <w:rPr>
          <w:rFonts w:hint="eastAsia" w:ascii="仿宋_GB2312" w:eastAsia="仿宋_GB2312"/>
          <w:sz w:val="24"/>
        </w:rPr>
        <w:t xml:space="preserve">   其它轻工业（包括医疗机械）  投资  万元                   1000以上</w:t>
      </w:r>
    </w:p>
    <w:p>
      <w:pPr>
        <w:snapToGrid w:val="0"/>
        <w:spacing w:before="120" w:beforeLines="50" w:line="58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（二）交通工程</w:t>
      </w:r>
    </w:p>
    <w:p>
      <w:pPr>
        <w:snapToGrid w:val="0"/>
        <w:spacing w:line="580" w:lineRule="exact"/>
        <w:ind w:firstLine="643" w:firstLineChars="200"/>
        <w:rPr>
          <w:rFonts w:hint="eastAsia" w:ascii="仿宋_GB2312" w:eastAsia="仿宋_GB2312"/>
          <w:b/>
          <w:sz w:val="32"/>
          <w:szCs w:val="32"/>
        </w:rPr>
      </w:pPr>
      <w:r>
        <w:rPr>
          <w:rFonts w:hint="eastAsia" w:ascii="仿宋_GB2312" w:eastAsia="仿宋_GB2312"/>
          <w:b/>
          <w:sz w:val="32"/>
          <w:szCs w:val="32"/>
        </w:rPr>
        <w:t>1、铁路工程</w:t>
      </w:r>
    </w:p>
    <w:p>
      <w:pPr>
        <w:snapToGrid w:val="0"/>
        <w:spacing w:line="580" w:lineRule="exact"/>
        <w:rPr>
          <w:rFonts w:hint="eastAsia" w:ascii="仿宋_GB2312" w:eastAsia="仿宋_GB2312"/>
          <w:sz w:val="32"/>
          <w:szCs w:val="32"/>
        </w:rPr>
      </w:pPr>
      <w:r>
        <w:rPr>
          <w:rFonts w:hint="eastAsia" w:ascii="仿宋_GB2312" w:eastAsia="仿宋_GB2312"/>
          <w:sz w:val="32"/>
          <w:szCs w:val="32"/>
        </w:rPr>
        <w:t xml:space="preserve">    （1）长度50公里以上的单线或30公里以上的双线（多线）新建铁路综合工程；</w:t>
      </w:r>
    </w:p>
    <w:p>
      <w:pPr>
        <w:snapToGrid w:val="0"/>
        <w:spacing w:line="580" w:lineRule="exact"/>
        <w:rPr>
          <w:rFonts w:hint="eastAsia" w:ascii="仿宋_GB2312" w:eastAsia="仿宋_GB2312"/>
          <w:sz w:val="32"/>
          <w:szCs w:val="32"/>
        </w:rPr>
      </w:pPr>
      <w:r>
        <w:rPr>
          <w:rFonts w:hint="eastAsia" w:ascii="仿宋_GB2312" w:eastAsia="仿宋_GB2312"/>
          <w:sz w:val="32"/>
          <w:szCs w:val="32"/>
        </w:rPr>
        <w:t xml:space="preserve">    （2）连续长度80公里以上的扩建铁路（含增建二线）综合工程；</w:t>
      </w:r>
    </w:p>
    <w:p>
      <w:pPr>
        <w:snapToGrid w:val="0"/>
        <w:spacing w:line="580" w:lineRule="exact"/>
        <w:rPr>
          <w:rFonts w:hint="eastAsia" w:ascii="仿宋_GB2312" w:eastAsia="仿宋_GB2312"/>
          <w:sz w:val="32"/>
          <w:szCs w:val="32"/>
        </w:rPr>
      </w:pPr>
      <w:r>
        <w:rPr>
          <w:rFonts w:hint="eastAsia" w:ascii="仿宋_GB2312" w:eastAsia="仿宋_GB2312"/>
          <w:sz w:val="32"/>
          <w:szCs w:val="32"/>
        </w:rPr>
        <w:t xml:space="preserve">    （3）大型编组站、集装箱中心站、动车段综合工程；</w:t>
      </w:r>
    </w:p>
    <w:p>
      <w:pPr>
        <w:snapToGrid w:val="0"/>
        <w:spacing w:line="580" w:lineRule="exact"/>
        <w:rPr>
          <w:rFonts w:hint="eastAsia" w:ascii="仿宋_GB2312" w:eastAsia="仿宋_GB2312"/>
          <w:sz w:val="32"/>
          <w:szCs w:val="32"/>
        </w:rPr>
      </w:pPr>
      <w:r>
        <w:rPr>
          <w:rFonts w:hint="eastAsia" w:ascii="仿宋_GB2312" w:eastAsia="仿宋_GB2312"/>
          <w:sz w:val="32"/>
          <w:szCs w:val="32"/>
        </w:rPr>
        <w:t xml:space="preserve">    （4）长度1500米以上的铁路特大桥或采用新技术、新材料、新工艺，结构复杂，科技含量高的铁路大桥；</w:t>
      </w:r>
    </w:p>
    <w:p>
      <w:pPr>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（5）长度3000米以上的单线铁路隧道、2000米以上的双线铁路隧道或1000米以上的多线铁路隧道；</w:t>
      </w:r>
    </w:p>
    <w:p>
      <w:pPr>
        <w:snapToGrid w:val="0"/>
        <w:spacing w:line="580" w:lineRule="exact"/>
        <w:rPr>
          <w:rFonts w:hint="eastAsia" w:ascii="仿宋_GB2312" w:eastAsia="仿宋_GB2312"/>
          <w:sz w:val="32"/>
          <w:szCs w:val="32"/>
        </w:rPr>
      </w:pPr>
      <w:r>
        <w:rPr>
          <w:rFonts w:hint="eastAsia" w:ascii="仿宋_GB2312" w:eastAsia="仿宋_GB2312"/>
          <w:sz w:val="32"/>
          <w:szCs w:val="32"/>
        </w:rPr>
        <w:t xml:space="preserve">    （6）长度100公里以上的铁路电气化、通信信号、列控工程；</w:t>
      </w:r>
    </w:p>
    <w:p>
      <w:pPr>
        <w:snapToGrid w:val="0"/>
        <w:spacing w:line="580" w:lineRule="exact"/>
        <w:rPr>
          <w:rFonts w:hint="eastAsia" w:ascii="仿宋_GB2312" w:eastAsia="仿宋_GB2312"/>
          <w:sz w:val="32"/>
          <w:szCs w:val="32"/>
        </w:rPr>
      </w:pPr>
      <w:r>
        <w:rPr>
          <w:rFonts w:hint="eastAsia" w:ascii="仿宋_GB2312" w:eastAsia="仿宋_GB2312"/>
          <w:sz w:val="32"/>
          <w:szCs w:val="32"/>
        </w:rPr>
        <w:t xml:space="preserve">    （7）投资5000万元以上，采用新技术、新工艺，具有示范性，经济、社会效益显著的其它铁路工程。</w:t>
      </w:r>
    </w:p>
    <w:p>
      <w:pPr>
        <w:snapToGrid w:val="0"/>
        <w:spacing w:line="580" w:lineRule="exact"/>
        <w:ind w:firstLine="630" w:firstLineChars="196"/>
        <w:rPr>
          <w:rFonts w:hint="eastAsia" w:ascii="仿宋_GB2312" w:eastAsia="仿宋_GB2312"/>
          <w:b/>
          <w:sz w:val="32"/>
        </w:rPr>
      </w:pPr>
      <w:r>
        <w:rPr>
          <w:rFonts w:hint="eastAsia" w:ascii="仿宋_GB2312" w:eastAsia="仿宋_GB2312"/>
          <w:b/>
          <w:sz w:val="32"/>
        </w:rPr>
        <w:t>2、公路工程</w:t>
      </w:r>
    </w:p>
    <w:p>
      <w:pPr>
        <w:snapToGrid w:val="0"/>
        <w:spacing w:line="580" w:lineRule="exact"/>
        <w:ind w:firstLine="640" w:firstLineChars="200"/>
        <w:rPr>
          <w:rFonts w:hint="eastAsia" w:ascii="仿宋_GB2312" w:eastAsia="仿宋_GB2312"/>
          <w:sz w:val="32"/>
        </w:rPr>
      </w:pPr>
      <w:r>
        <w:rPr>
          <w:rFonts w:hint="eastAsia" w:ascii="仿宋_GB2312" w:eastAsia="仿宋_GB2312"/>
          <w:sz w:val="32"/>
          <w:szCs w:val="32"/>
        </w:rPr>
        <w:t>（1）全长3000米以上或单跨300米以上的独立特大桥或独立大型互通立交桥；</w:t>
      </w:r>
    </w:p>
    <w:p>
      <w:pPr>
        <w:snapToGrid w:val="0"/>
        <w:spacing w:line="580" w:lineRule="exact"/>
        <w:ind w:firstLine="640" w:firstLineChars="200"/>
        <w:rPr>
          <w:rFonts w:hint="eastAsia" w:ascii="仿宋_GB2312" w:eastAsia="仿宋_GB2312"/>
          <w:sz w:val="32"/>
          <w:szCs w:val="32"/>
        </w:rPr>
      </w:pPr>
      <w:r>
        <w:rPr>
          <w:rFonts w:hint="eastAsia" w:ascii="仿宋_GB2312" w:eastAsia="仿宋_GB2312"/>
          <w:sz w:val="32"/>
        </w:rPr>
        <w:t>（2）长度</w:t>
      </w:r>
      <w:r>
        <w:rPr>
          <w:rFonts w:hint="eastAsia" w:ascii="仿宋_GB2312" w:eastAsia="仿宋_GB2312"/>
          <w:sz w:val="32"/>
          <w:szCs w:val="32"/>
        </w:rPr>
        <w:t>2000米以上的公路隧道；</w:t>
      </w:r>
    </w:p>
    <w:p>
      <w:pPr>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（3）长度50公里以上的高速公路；</w:t>
      </w:r>
    </w:p>
    <w:p>
      <w:pPr>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（4）长度200公里以上的一级公路；</w:t>
      </w:r>
    </w:p>
    <w:p>
      <w:pPr>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（5）投资5000万元以上的大型立交及其它大型交通工程。</w:t>
      </w:r>
    </w:p>
    <w:p>
      <w:pPr>
        <w:snapToGrid w:val="0"/>
        <w:spacing w:line="580" w:lineRule="exact"/>
        <w:ind w:firstLine="630" w:firstLineChars="196"/>
        <w:rPr>
          <w:rFonts w:hint="eastAsia" w:ascii="仿宋_GB2312" w:eastAsia="仿宋_GB2312"/>
          <w:b/>
          <w:sz w:val="32"/>
        </w:rPr>
      </w:pPr>
      <w:r>
        <w:rPr>
          <w:rFonts w:hint="eastAsia" w:ascii="仿宋_GB2312" w:eastAsia="仿宋_GB2312"/>
          <w:b/>
          <w:sz w:val="32"/>
        </w:rPr>
        <w:t>3、水运工程</w:t>
      </w:r>
    </w:p>
    <w:p>
      <w:pPr>
        <w:snapToGrid w:val="0"/>
        <w:spacing w:line="580" w:lineRule="exact"/>
        <w:ind w:firstLine="629"/>
        <w:rPr>
          <w:rFonts w:hint="eastAsia" w:ascii="仿宋_GB2312" w:eastAsia="仿宋_GB2312"/>
          <w:sz w:val="32"/>
        </w:rPr>
      </w:pPr>
      <w:r>
        <w:rPr>
          <w:rFonts w:hint="eastAsia" w:ascii="仿宋_GB2312" w:eastAsia="仿宋_GB2312"/>
          <w:sz w:val="32"/>
        </w:rPr>
        <w:t>（1）年吞吐量100万吨以上杂货、300万吨以上散货或30万标箱以上集装箱的沿海港口；</w:t>
      </w:r>
    </w:p>
    <w:p>
      <w:pPr>
        <w:snapToGrid w:val="0"/>
        <w:spacing w:line="580" w:lineRule="exact"/>
        <w:ind w:firstLine="629"/>
        <w:rPr>
          <w:rFonts w:hint="eastAsia" w:ascii="仿宋_GB2312" w:eastAsia="仿宋_GB2312"/>
          <w:sz w:val="32"/>
        </w:rPr>
      </w:pPr>
      <w:r>
        <w:rPr>
          <w:rFonts w:hint="eastAsia" w:ascii="仿宋_GB2312" w:eastAsia="仿宋_GB2312"/>
          <w:sz w:val="32"/>
        </w:rPr>
        <w:t>（2）年吞吐量60万吨以上杂货、100万吨以上散货或10万标箱以上集装箱的内河港口；</w:t>
      </w:r>
    </w:p>
    <w:p>
      <w:pPr>
        <w:snapToGrid w:val="0"/>
        <w:spacing w:line="580" w:lineRule="exact"/>
        <w:ind w:firstLine="629"/>
        <w:rPr>
          <w:rFonts w:hint="eastAsia" w:ascii="仿宋_GB2312" w:eastAsia="仿宋_GB2312"/>
          <w:sz w:val="32"/>
        </w:rPr>
      </w:pPr>
      <w:r>
        <w:rPr>
          <w:rFonts w:hint="eastAsia" w:ascii="仿宋_GB2312" w:eastAsia="仿宋_GB2312"/>
          <w:sz w:val="32"/>
        </w:rPr>
        <w:t>（3）沿海通航10000吨级以上船舶或内河通航300吨级以上船舶的航道；</w:t>
      </w:r>
    </w:p>
    <w:p>
      <w:pPr>
        <w:snapToGrid w:val="0"/>
        <w:spacing w:line="580" w:lineRule="exact"/>
        <w:ind w:firstLine="629"/>
        <w:rPr>
          <w:rFonts w:hint="eastAsia" w:ascii="仿宋_GB2312" w:eastAsia="仿宋_GB2312"/>
          <w:sz w:val="32"/>
        </w:rPr>
      </w:pPr>
      <w:r>
        <w:rPr>
          <w:rFonts w:hint="eastAsia" w:ascii="仿宋_GB2312" w:eastAsia="仿宋_GB2312"/>
          <w:sz w:val="32"/>
        </w:rPr>
        <w:t>（4）通航300吨级以上船舶的渠化枢纽或船闸；</w:t>
      </w:r>
    </w:p>
    <w:p>
      <w:pPr>
        <w:snapToGrid w:val="0"/>
        <w:spacing w:line="580" w:lineRule="exact"/>
        <w:ind w:firstLine="629"/>
        <w:rPr>
          <w:rFonts w:hint="eastAsia" w:ascii="仿宋_GB2312" w:eastAsia="仿宋_GB2312"/>
          <w:sz w:val="32"/>
        </w:rPr>
      </w:pPr>
      <w:r>
        <w:rPr>
          <w:rFonts w:hint="eastAsia" w:ascii="仿宋_GB2312" w:eastAsia="仿宋_GB2312"/>
          <w:sz w:val="32"/>
        </w:rPr>
        <w:t>（5）投资1亿元以上的修造船厂及其它水运工程。</w:t>
      </w:r>
    </w:p>
    <w:p>
      <w:pPr>
        <w:snapToGrid w:val="0"/>
        <w:spacing w:line="580" w:lineRule="exact"/>
        <w:ind w:firstLine="630" w:firstLineChars="196"/>
        <w:rPr>
          <w:rFonts w:hint="eastAsia" w:ascii="仿宋_GB2312" w:eastAsia="仿宋_GB2312"/>
          <w:b/>
          <w:sz w:val="32"/>
        </w:rPr>
      </w:pPr>
      <w:r>
        <w:rPr>
          <w:rFonts w:hint="eastAsia" w:ascii="仿宋_GB2312" w:eastAsia="仿宋_GB2312"/>
          <w:b/>
          <w:sz w:val="32"/>
        </w:rPr>
        <w:t>4、民航工程</w:t>
      </w:r>
    </w:p>
    <w:p>
      <w:pPr>
        <w:snapToGrid w:val="0"/>
        <w:spacing w:line="580" w:lineRule="exact"/>
        <w:ind w:firstLine="640" w:firstLineChars="200"/>
        <w:rPr>
          <w:rFonts w:hint="eastAsia" w:ascii="仿宋_GB2312" w:eastAsia="仿宋_GB2312"/>
          <w:sz w:val="32"/>
        </w:rPr>
      </w:pPr>
      <w:r>
        <w:rPr>
          <w:rFonts w:hint="eastAsia" w:ascii="仿宋_GB2312" w:eastAsia="仿宋_GB2312"/>
          <w:sz w:val="32"/>
        </w:rPr>
        <w:t>机场飞行区等级4D以上的工程。</w:t>
      </w:r>
    </w:p>
    <w:p>
      <w:pPr>
        <w:tabs>
          <w:tab w:val="left" w:pos="1666"/>
        </w:tabs>
        <w:snapToGrid w:val="0"/>
        <w:spacing w:line="580" w:lineRule="exact"/>
        <w:rPr>
          <w:rFonts w:hint="eastAsia" w:ascii="黑体" w:hAnsi="黑体" w:eastAsia="黑体"/>
          <w:sz w:val="32"/>
          <w:szCs w:val="32"/>
        </w:rPr>
      </w:pPr>
      <w:r>
        <w:rPr>
          <w:rFonts w:ascii="黑体" w:hAnsi="黑体" w:eastAsia="黑体"/>
          <w:sz w:val="32"/>
        </w:rPr>
        <w:t xml:space="preserve">   </w:t>
      </w:r>
      <w:r>
        <w:rPr>
          <w:rFonts w:hint="eastAsia" w:ascii="黑体" w:hAnsi="黑体" w:eastAsia="黑体"/>
          <w:sz w:val="32"/>
        </w:rPr>
        <w:t xml:space="preserve"> （三）</w:t>
      </w:r>
      <w:r>
        <w:rPr>
          <w:rFonts w:hint="eastAsia" w:ascii="黑体" w:hAnsi="黑体" w:eastAsia="黑体"/>
          <w:sz w:val="32"/>
          <w:szCs w:val="32"/>
        </w:rPr>
        <w:t>水利工程</w:t>
      </w:r>
    </w:p>
    <w:p>
      <w:pPr>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1、库容1亿立方米以上的水库工程；</w:t>
      </w:r>
    </w:p>
    <w:p>
      <w:pPr>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2、过闸流量1000立方米/秒以上的拦河闸；</w:t>
      </w:r>
    </w:p>
    <w:p>
      <w:pPr>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3、装机流量50立方米/秒以上或装机功率</w:t>
      </w:r>
      <w:r>
        <w:rPr>
          <w:rFonts w:hint="eastAsia" w:ascii="仿宋_GB2312" w:hAnsi="宋体" w:eastAsia="仿宋_GB2312"/>
          <w:sz w:val="32"/>
          <w:szCs w:val="32"/>
        </w:rPr>
        <w:t>10兆瓦以上的</w:t>
      </w:r>
      <w:r>
        <w:rPr>
          <w:rFonts w:hint="eastAsia" w:ascii="仿宋_GB2312" w:eastAsia="仿宋_GB2312"/>
          <w:sz w:val="32"/>
          <w:szCs w:val="32"/>
        </w:rPr>
        <w:t>灌溉或排水泵站</w:t>
      </w:r>
      <w:r>
        <w:rPr>
          <w:rFonts w:hint="eastAsia" w:ascii="仿宋_GB2312" w:hAnsi="宋体" w:eastAsia="仿宋_GB2312"/>
          <w:sz w:val="32"/>
          <w:szCs w:val="32"/>
        </w:rPr>
        <w:t>；</w:t>
      </w:r>
    </w:p>
    <w:p>
      <w:pPr>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4、高度70米以上土石、100米以上混凝土或浆砌石的水工大坝；</w:t>
      </w:r>
    </w:p>
    <w:p>
      <w:pPr>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5、重现期50年以上的一级或二级堤防工程；</w:t>
      </w:r>
    </w:p>
    <w:p>
      <w:pPr>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6、投资1亿元以上的其它水利工程。</w:t>
      </w:r>
    </w:p>
    <w:p>
      <w:pPr>
        <w:adjustRightInd w:val="0"/>
        <w:snapToGrid w:val="0"/>
        <w:spacing w:line="580" w:lineRule="exact"/>
        <w:ind w:firstLine="640" w:firstLineChars="200"/>
        <w:rPr>
          <w:rFonts w:hint="eastAsia" w:ascii="仿宋_GB2312"/>
          <w:color w:val="000000"/>
          <w:sz w:val="32"/>
          <w:szCs w:val="32"/>
        </w:rPr>
      </w:pPr>
      <w:r>
        <w:rPr>
          <w:rFonts w:hint="eastAsia" w:ascii="黑体" w:hAnsi="黑体" w:eastAsia="黑体"/>
          <w:color w:val="000000"/>
          <w:sz w:val="32"/>
          <w:szCs w:val="32"/>
        </w:rPr>
        <w:t xml:space="preserve">四、市政园林工程 </w:t>
      </w:r>
    </w:p>
    <w:p>
      <w:pPr>
        <w:adjustRightInd w:val="0"/>
        <w:snapToGrid w:val="0"/>
        <w:spacing w:line="580" w:lineRule="exact"/>
        <w:rPr>
          <w:rFonts w:hint="eastAsia" w:ascii="仿宋_GB2312" w:hAnsi="黑体" w:eastAsia="仿宋_GB2312"/>
          <w:color w:val="000000"/>
          <w:sz w:val="32"/>
          <w:szCs w:val="32"/>
        </w:rPr>
      </w:pPr>
      <w:r>
        <w:rPr>
          <w:rFonts w:hint="eastAsia" w:ascii="仿宋_GB2312" w:hAnsi="黑体" w:eastAsia="仿宋_GB2312"/>
          <w:color w:val="000000"/>
          <w:sz w:val="32"/>
          <w:szCs w:val="32"/>
        </w:rPr>
        <w:t xml:space="preserve">    （</w:t>
      </w:r>
      <w:r>
        <w:rPr>
          <w:rFonts w:hint="eastAsia" w:ascii="仿宋_GB2312" w:eastAsia="仿宋_GB2312"/>
          <w:sz w:val="32"/>
          <w:szCs w:val="32"/>
        </w:rPr>
        <w:t>一</w:t>
      </w:r>
      <w:r>
        <w:rPr>
          <w:rFonts w:hint="eastAsia" w:ascii="仿宋_GB2312" w:hAnsi="黑体" w:eastAsia="仿宋_GB2312"/>
          <w:color w:val="000000"/>
          <w:sz w:val="32"/>
          <w:szCs w:val="32"/>
        </w:rPr>
        <w:t>）</w:t>
      </w:r>
      <w:r>
        <w:rPr>
          <w:rFonts w:hint="eastAsia" w:ascii="仿宋_GB2312" w:eastAsia="仿宋_GB2312"/>
          <w:sz w:val="32"/>
          <w:szCs w:val="32"/>
        </w:rPr>
        <w:t>桥面面积3万平方米以上的城市立交桥或20万平方米以上的城市道路工程；</w:t>
      </w:r>
    </w:p>
    <w:p>
      <w:pPr>
        <w:adjustRightInd w:val="0"/>
        <w:snapToGrid w:val="0"/>
        <w:spacing w:line="580" w:lineRule="exact"/>
        <w:rPr>
          <w:rFonts w:hint="eastAsia" w:ascii="仿宋_GB2312" w:eastAsia="仿宋_GB2312"/>
          <w:sz w:val="32"/>
          <w:szCs w:val="32"/>
        </w:rPr>
      </w:pPr>
      <w:r>
        <w:rPr>
          <w:rFonts w:hint="eastAsia" w:ascii="仿宋_GB2312" w:eastAsia="仿宋_GB2312"/>
          <w:sz w:val="32"/>
          <w:szCs w:val="32"/>
        </w:rPr>
        <w:t xml:space="preserve">    （二）全长400米以上或单跨80米以上的桥梁工程；</w:t>
      </w:r>
    </w:p>
    <w:p>
      <w:pPr>
        <w:adjustRightInd w:val="0"/>
        <w:snapToGrid w:val="0"/>
        <w:spacing w:line="580" w:lineRule="exact"/>
        <w:rPr>
          <w:rFonts w:hint="eastAsia" w:ascii="仿宋_GB2312" w:eastAsia="仿宋_GB2312"/>
          <w:sz w:val="32"/>
          <w:szCs w:val="32"/>
        </w:rPr>
      </w:pPr>
      <w:r>
        <w:rPr>
          <w:rFonts w:hint="eastAsia" w:ascii="仿宋_GB2312" w:eastAsia="仿宋_GB2312"/>
          <w:sz w:val="32"/>
          <w:szCs w:val="32"/>
        </w:rPr>
        <w:t xml:space="preserve">    （三）长度800米以上的城市跨河桥；</w:t>
      </w:r>
    </w:p>
    <w:p>
      <w:pPr>
        <w:adjustRightInd w:val="0"/>
        <w:snapToGrid w:val="0"/>
        <w:spacing w:line="580" w:lineRule="exact"/>
        <w:rPr>
          <w:rFonts w:hint="eastAsia" w:ascii="仿宋_GB2312" w:eastAsia="仿宋_GB2312"/>
          <w:sz w:val="32"/>
          <w:szCs w:val="32"/>
        </w:rPr>
      </w:pPr>
      <w:r>
        <w:rPr>
          <w:rFonts w:hint="eastAsia" w:ascii="仿宋_GB2312" w:eastAsia="仿宋_GB2312"/>
          <w:sz w:val="32"/>
          <w:szCs w:val="32"/>
        </w:rPr>
        <w:t xml:space="preserve">    （四）长度5公里以上的轨道交通工程；</w:t>
      </w:r>
    </w:p>
    <w:p>
      <w:pPr>
        <w:adjustRightInd w:val="0"/>
        <w:snapToGrid w:val="0"/>
        <w:spacing w:line="580" w:lineRule="exact"/>
        <w:ind w:firstLine="645"/>
        <w:rPr>
          <w:rFonts w:hint="eastAsia" w:ascii="仿宋_GB2312" w:eastAsia="仿宋_GB2312"/>
          <w:sz w:val="32"/>
          <w:szCs w:val="32"/>
        </w:rPr>
      </w:pPr>
      <w:r>
        <w:rPr>
          <w:rFonts w:hint="eastAsia" w:ascii="仿宋_GB2312" w:eastAsia="仿宋_GB2312"/>
          <w:sz w:val="32"/>
          <w:szCs w:val="32"/>
        </w:rPr>
        <w:t>（五）日供水10万吨以上的供水厂或日处理10万吨以上的污水处理厂；</w:t>
      </w:r>
    </w:p>
    <w:p>
      <w:pPr>
        <w:adjustRightInd w:val="0"/>
        <w:snapToGrid w:val="0"/>
        <w:spacing w:line="580" w:lineRule="exact"/>
        <w:ind w:firstLine="645"/>
        <w:rPr>
          <w:rFonts w:hint="eastAsia" w:ascii="仿宋_GB2312" w:eastAsia="仿宋_GB2312"/>
          <w:sz w:val="32"/>
        </w:rPr>
      </w:pPr>
      <w:r>
        <w:rPr>
          <w:rFonts w:hint="eastAsia" w:ascii="仿宋_GB2312" w:eastAsia="仿宋_GB2312"/>
          <w:sz w:val="32"/>
        </w:rPr>
        <w:t>（六）日处理1200吨及以上的生活垃圾卫生填埋处理工程；</w:t>
      </w:r>
    </w:p>
    <w:p>
      <w:pPr>
        <w:adjustRightInd w:val="0"/>
        <w:snapToGrid w:val="0"/>
        <w:spacing w:line="580" w:lineRule="exact"/>
        <w:ind w:firstLine="645"/>
        <w:rPr>
          <w:rFonts w:hint="eastAsia" w:ascii="仿宋_GB2312" w:eastAsia="仿宋_GB2312"/>
          <w:sz w:val="32"/>
          <w:szCs w:val="32"/>
        </w:rPr>
      </w:pPr>
      <w:r>
        <w:rPr>
          <w:rFonts w:hint="eastAsia" w:ascii="仿宋_GB2312" w:eastAsia="仿宋_GB2312"/>
          <w:sz w:val="32"/>
        </w:rPr>
        <w:t>（七）日处理1200吨及以上的生活垃圾焚烧处理工程；</w:t>
      </w:r>
    </w:p>
    <w:p>
      <w:pPr>
        <w:adjustRightInd w:val="0"/>
        <w:snapToGrid w:val="0"/>
        <w:spacing w:line="580" w:lineRule="exact"/>
        <w:rPr>
          <w:rFonts w:hint="eastAsia" w:ascii="仿宋_GB2312" w:eastAsia="仿宋_GB2312"/>
          <w:sz w:val="32"/>
          <w:szCs w:val="32"/>
        </w:rPr>
      </w:pPr>
      <w:r>
        <w:rPr>
          <w:rFonts w:hint="eastAsia" w:ascii="仿宋_GB2312" w:eastAsia="仿宋_GB2312"/>
          <w:sz w:val="32"/>
          <w:szCs w:val="32"/>
        </w:rPr>
        <w:t xml:space="preserve">    （八）占地5万平方米以上且建筑面积1万平方米以上的园林建筑工程；</w:t>
      </w:r>
    </w:p>
    <w:p>
      <w:pPr>
        <w:adjustRightInd w:val="0"/>
        <w:snapToGrid w:val="0"/>
        <w:spacing w:line="580" w:lineRule="exact"/>
        <w:ind w:firstLine="645"/>
        <w:rPr>
          <w:rFonts w:hint="eastAsia" w:ascii="仿宋_GB2312" w:eastAsia="仿宋_GB2312"/>
          <w:sz w:val="32"/>
          <w:szCs w:val="32"/>
        </w:rPr>
      </w:pPr>
      <w:r>
        <w:rPr>
          <w:rFonts w:hint="eastAsia" w:ascii="仿宋_GB2312" w:eastAsia="仿宋_GB2312"/>
          <w:sz w:val="32"/>
          <w:szCs w:val="32"/>
        </w:rPr>
        <w:t>（九）投资1亿元以上的其它市政园林工程。</w:t>
      </w:r>
    </w:p>
    <w:p>
      <w:pPr>
        <w:spacing w:line="580" w:lineRule="exact"/>
        <w:rPr>
          <w:rFonts w:hint="eastAsia" w:ascii="仿宋_GB2312" w:eastAsia="仿宋_GB2312"/>
          <w:sz w:val="32"/>
        </w:rPr>
      </w:pPr>
    </w:p>
    <w:p>
      <w:pPr>
        <w:spacing w:line="600" w:lineRule="exact"/>
        <w:rPr>
          <w:rFonts w:hint="eastAsia" w:ascii="仿宋_GB2312" w:eastAsia="仿宋_GB2312"/>
          <w:sz w:val="32"/>
        </w:rPr>
      </w:pPr>
    </w:p>
    <w:p>
      <w:pPr>
        <w:spacing w:line="600" w:lineRule="exact"/>
        <w:jc w:val="center"/>
        <w:rPr>
          <w:rFonts w:hint="eastAsia" w:ascii="华文中宋" w:eastAsia="华文中宋"/>
          <w:sz w:val="40"/>
        </w:rPr>
      </w:pPr>
    </w:p>
    <w:p>
      <w:pPr>
        <w:spacing w:line="600" w:lineRule="exact"/>
        <w:jc w:val="center"/>
        <w:rPr>
          <w:rFonts w:hint="eastAsia" w:ascii="华文中宋" w:eastAsia="华文中宋"/>
          <w:sz w:val="40"/>
        </w:rPr>
      </w:pPr>
    </w:p>
    <w:p>
      <w:pPr>
        <w:spacing w:line="600" w:lineRule="exact"/>
        <w:jc w:val="center"/>
        <w:rPr>
          <w:rFonts w:hint="eastAsia" w:ascii="华文中宋" w:eastAsia="华文中宋"/>
          <w:sz w:val="40"/>
        </w:rPr>
      </w:pPr>
    </w:p>
    <w:p>
      <w:pPr>
        <w:spacing w:line="600" w:lineRule="exact"/>
        <w:jc w:val="center"/>
        <w:rPr>
          <w:rFonts w:hint="eastAsia" w:ascii="华文中宋" w:eastAsia="华文中宋"/>
          <w:sz w:val="40"/>
        </w:rPr>
      </w:pPr>
    </w:p>
    <w:p>
      <w:pPr>
        <w:spacing w:line="600" w:lineRule="exact"/>
        <w:jc w:val="center"/>
        <w:rPr>
          <w:rFonts w:hint="eastAsia" w:ascii="华文中宋" w:eastAsia="华文中宋"/>
          <w:sz w:val="40"/>
        </w:rPr>
      </w:pPr>
    </w:p>
    <w:p>
      <w:pPr>
        <w:spacing w:line="600" w:lineRule="exact"/>
        <w:jc w:val="center"/>
        <w:rPr>
          <w:rFonts w:hint="eastAsia" w:ascii="华文中宋" w:eastAsia="华文中宋"/>
          <w:sz w:val="40"/>
        </w:rPr>
      </w:pPr>
    </w:p>
    <w:p>
      <w:pPr>
        <w:spacing w:line="600" w:lineRule="exact"/>
        <w:jc w:val="center"/>
        <w:rPr>
          <w:rFonts w:hint="eastAsia" w:ascii="华文中宋" w:eastAsia="华文中宋"/>
          <w:sz w:val="40"/>
        </w:rPr>
      </w:pPr>
    </w:p>
    <w:p>
      <w:pPr>
        <w:spacing w:line="600" w:lineRule="exact"/>
        <w:jc w:val="center"/>
        <w:rPr>
          <w:rFonts w:hint="eastAsia" w:ascii="华文中宋" w:eastAsia="华文中宋"/>
          <w:sz w:val="40"/>
        </w:rPr>
      </w:pPr>
      <w:r>
        <w:rPr>
          <w:rFonts w:hint="eastAsia" w:ascii="华文中宋" w:eastAsia="华文中宋"/>
          <w:sz w:val="40"/>
        </w:rPr>
        <w:t>关于修订《中国建设工程鲁班奖</w:t>
      </w:r>
    </w:p>
    <w:p>
      <w:pPr>
        <w:spacing w:line="600" w:lineRule="exact"/>
        <w:jc w:val="center"/>
        <w:rPr>
          <w:rFonts w:hint="eastAsia" w:ascii="华文中宋" w:eastAsia="华文中宋"/>
          <w:sz w:val="40"/>
          <w:szCs w:val="32"/>
        </w:rPr>
      </w:pPr>
      <w:r>
        <w:rPr>
          <w:rFonts w:hint="eastAsia" w:ascii="华文中宋" w:eastAsia="华文中宋"/>
          <w:sz w:val="40"/>
        </w:rPr>
        <w:t>（国家优质工程）评选办法》</w:t>
      </w:r>
      <w:r>
        <w:rPr>
          <w:rFonts w:hint="eastAsia" w:ascii="华文中宋" w:hAnsi="仿宋_GB2312" w:eastAsia="华文中宋"/>
          <w:sz w:val="40"/>
        </w:rPr>
        <w:t>的说明</w:t>
      </w:r>
    </w:p>
    <w:p>
      <w:pPr>
        <w:spacing w:line="600" w:lineRule="exact"/>
        <w:ind w:firstLine="645"/>
        <w:rPr>
          <w:rFonts w:hint="eastAsia" w:ascii="仿宋_GB2312" w:hAnsi="仿宋_GB2312" w:eastAsia="仿宋_GB2312"/>
          <w:sz w:val="32"/>
        </w:rPr>
      </w:pPr>
    </w:p>
    <w:p>
      <w:pPr>
        <w:spacing w:line="600" w:lineRule="exact"/>
        <w:ind w:firstLine="645"/>
        <w:rPr>
          <w:rFonts w:ascii="仿宋_GB2312" w:hAnsi="仿宋_GB2312" w:eastAsia="仿宋_GB2312"/>
          <w:sz w:val="32"/>
        </w:rPr>
      </w:pPr>
      <w:r>
        <w:rPr>
          <w:rFonts w:hint="eastAsia" w:ascii="仿宋_GB2312" w:hAnsi="仿宋_GB2312" w:eastAsia="仿宋_GB2312"/>
          <w:sz w:val="32"/>
        </w:rPr>
        <w:t>《中国建设工程鲁班奖(国家优质工程)评选办法(2013年修订)》(</w:t>
      </w:r>
      <w:r>
        <w:rPr>
          <w:rFonts w:hint="eastAsia" w:ascii="仿宋_GB2312" w:eastAsia="仿宋_GB2312"/>
          <w:color w:val="000000"/>
          <w:sz w:val="32"/>
          <w:szCs w:val="32"/>
        </w:rPr>
        <w:t>建协〔2013〕24号</w:t>
      </w:r>
      <w:r>
        <w:rPr>
          <w:rFonts w:hint="eastAsia" w:ascii="仿宋_GB2312" w:hAnsi="仿宋_GB2312" w:eastAsia="仿宋_GB2312"/>
          <w:sz w:val="32"/>
        </w:rPr>
        <w:t>，以下简称《办法》)自2014年实施以来，对鲁班奖评选活动发挥了重要作用。近年来，建筑业大力推进供给侧结构性改革，行业技术进步和管理创新取得了很大成绩。为适应我国建筑业发展的新形势，确保鲁班奖评选工作的科学、客观、公正，经研究，对《办法》有关内容进行修订，说明如下：</w:t>
      </w:r>
    </w:p>
    <w:p>
      <w:pPr>
        <w:spacing w:line="600" w:lineRule="exact"/>
        <w:ind w:firstLine="630"/>
        <w:rPr>
          <w:rFonts w:hint="eastAsia" w:ascii="仿宋_GB2312" w:hAnsi="华文仿宋" w:eastAsia="仿宋_GB2312" w:cs="宋体-18030"/>
          <w:sz w:val="32"/>
          <w:szCs w:val="32"/>
        </w:rPr>
      </w:pPr>
      <w:r>
        <w:rPr>
          <w:rFonts w:hint="eastAsia" w:ascii="仿宋_GB2312" w:eastAsia="仿宋_GB2312"/>
          <w:sz w:val="32"/>
          <w:szCs w:val="32"/>
        </w:rPr>
        <w:t>一、《办法》中关于鲁班奖每两年获奖工程数额不超过200项的规定已实行8年，在此期间我国工程建设规模逐年提升，符合鲁班奖评选条件的工程逐年增加，应广大建筑业企业和各地建筑业协会、行业建设协会的要求，并经建设主管部门同意，将《办法》</w:t>
      </w:r>
      <w:r>
        <w:rPr>
          <w:rFonts w:hint="eastAsia" w:ascii="仿宋_GB2312" w:eastAsia="仿宋_GB2312"/>
          <w:sz w:val="32"/>
        </w:rPr>
        <w:t>第五条中“</w:t>
      </w:r>
      <w:r>
        <w:rPr>
          <w:rFonts w:hint="eastAsia" w:ascii="仿宋_GB2312" w:hAnsi="华文仿宋" w:eastAsia="仿宋_GB2312" w:cs="宋体-18030"/>
          <w:sz w:val="32"/>
          <w:szCs w:val="32"/>
        </w:rPr>
        <w:t>获奖工程数额不超过</w:t>
      </w:r>
      <w:r>
        <w:rPr>
          <w:rFonts w:ascii="仿宋_GB2312" w:hAnsi="华文仿宋" w:eastAsia="仿宋_GB2312" w:cs="宋体-18030"/>
          <w:sz w:val="32"/>
          <w:szCs w:val="32"/>
        </w:rPr>
        <w:t>200</w:t>
      </w:r>
      <w:r>
        <w:rPr>
          <w:rFonts w:hint="eastAsia" w:ascii="仿宋_GB2312" w:hAnsi="华文仿宋" w:eastAsia="仿宋_GB2312" w:cs="宋体-18030"/>
          <w:sz w:val="32"/>
          <w:szCs w:val="32"/>
        </w:rPr>
        <w:t>项”修改为“获奖工程数额不超过</w:t>
      </w:r>
      <w:r>
        <w:rPr>
          <w:rFonts w:ascii="仿宋_GB2312" w:hAnsi="华文仿宋" w:eastAsia="仿宋_GB2312" w:cs="宋体-18030"/>
          <w:sz w:val="32"/>
          <w:szCs w:val="32"/>
        </w:rPr>
        <w:t>240</w:t>
      </w:r>
      <w:r>
        <w:rPr>
          <w:rFonts w:hint="eastAsia" w:ascii="仿宋_GB2312" w:hAnsi="华文仿宋" w:eastAsia="仿宋_GB2312" w:cs="宋体-18030"/>
          <w:sz w:val="32"/>
          <w:szCs w:val="32"/>
        </w:rPr>
        <w:t>项”。</w:t>
      </w:r>
    </w:p>
    <w:p>
      <w:pPr>
        <w:spacing w:line="600" w:lineRule="exact"/>
        <w:ind w:firstLine="630"/>
        <w:rPr>
          <w:rFonts w:ascii="仿宋_GB2312" w:eastAsia="仿宋_GB2312"/>
          <w:sz w:val="32"/>
        </w:rPr>
      </w:pPr>
      <w:r>
        <w:rPr>
          <w:rFonts w:hint="eastAsia" w:ascii="仿宋_GB2312" w:hAnsi="华文仿宋" w:eastAsia="仿宋_GB2312" w:cs="宋体-18030"/>
          <w:sz w:val="32"/>
          <w:szCs w:val="32"/>
        </w:rPr>
        <w:t>二、鲁班奖申报工程需经过一定时间的使用，经历不同气候条件的考验，以证明其质量的稳定性。为更加明确对申报工程使用时间的要求，将</w:t>
      </w:r>
      <w:r>
        <w:rPr>
          <w:rFonts w:hint="eastAsia" w:ascii="仿宋_GB2312" w:eastAsia="仿宋_GB2312"/>
          <w:sz w:val="32"/>
          <w:szCs w:val="32"/>
        </w:rPr>
        <w:t>《办法》</w:t>
      </w:r>
      <w:r>
        <w:rPr>
          <w:rFonts w:hint="eastAsia" w:ascii="仿宋_GB2312" w:eastAsia="仿宋_GB2312"/>
          <w:sz w:val="32"/>
        </w:rPr>
        <w:t>第十一条第(二)款中“并经过一年使用没有发现质量缺陷和质量隐患”修改为“并经过一年以上使用没有发现质量缺陷和质量隐患”。</w:t>
      </w:r>
    </w:p>
    <w:p>
      <w:pPr>
        <w:adjustRightInd w:val="0"/>
        <w:snapToGrid w:val="0"/>
        <w:spacing w:line="6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三、随着我国新型城镇化建设的快速发展，公共基础设施建设投资不断加大，投资数十亿甚至过百亿的大型工程多数由建设单位分标段发包给若干家总承包单位，如由其中某个总承包单位牵头申报鲁班奖，在组织协调上会遇到一些困难。为鼓励大型建设工程整体争创鲁班奖工程，在</w:t>
      </w:r>
      <w:r>
        <w:rPr>
          <w:rFonts w:hint="eastAsia" w:ascii="仿宋_GB2312" w:eastAsia="仿宋_GB2312"/>
          <w:sz w:val="32"/>
          <w:szCs w:val="32"/>
        </w:rPr>
        <w:t>《办法》</w:t>
      </w:r>
      <w:r>
        <w:rPr>
          <w:rFonts w:hint="eastAsia" w:ascii="仿宋_GB2312" w:hAnsi="黑体" w:eastAsia="仿宋_GB2312"/>
          <w:color w:val="000000"/>
          <w:sz w:val="32"/>
          <w:szCs w:val="32"/>
        </w:rPr>
        <w:t>第十五条增加“对于投资20亿元以上的超大型建设工程，可由建设单位牵头组织，由各施工总承包单位共同申报”。</w:t>
      </w:r>
    </w:p>
    <w:p>
      <w:pPr>
        <w:adjustRightInd w:val="0"/>
        <w:snapToGrid w:val="0"/>
        <w:spacing w:line="600" w:lineRule="exact"/>
        <w:ind w:firstLine="537" w:firstLineChars="168"/>
        <w:rPr>
          <w:rFonts w:hint="eastAsia" w:ascii="仿宋_GB2312" w:eastAsia="仿宋_GB2312"/>
          <w:sz w:val="32"/>
        </w:rPr>
      </w:pPr>
      <w:r>
        <w:rPr>
          <w:rFonts w:hint="eastAsia" w:ascii="仿宋_GB2312" w:eastAsia="仿宋_GB2312"/>
          <w:sz w:val="32"/>
        </w:rPr>
        <w:t>四、增加有关构筑物工程的规定。将《办法》附件2第二节“公共建筑工程”第(五)款“高度350米以上的电视发射塔”修改为“高度350米以上的电视发射塔或投资2亿元以上的其他构筑物工程”。</w:t>
      </w:r>
    </w:p>
    <w:p>
      <w:pPr>
        <w:adjustRightInd w:val="0"/>
        <w:snapToGrid w:val="0"/>
        <w:spacing w:line="600" w:lineRule="exact"/>
        <w:ind w:firstLine="537" w:firstLineChars="168"/>
        <w:rPr>
          <w:rFonts w:hint="eastAsia" w:ascii="仿宋_GB2312" w:eastAsia="仿宋_GB2312"/>
          <w:sz w:val="32"/>
        </w:rPr>
      </w:pPr>
      <w:r>
        <w:rPr>
          <w:rFonts w:hint="eastAsia" w:ascii="仿宋_GB2312" w:eastAsia="仿宋_GB2312"/>
          <w:sz w:val="32"/>
        </w:rPr>
        <w:t>五、近年来，古建筑群重建工程数量有所增加。为弘扬中华民族传统文化，适应古建筑群的申报评选，将《办法》附件2第二节“公共建筑工程”第(六)款“建筑面积3000平方米以上的古建筑重建工程”修改为“建筑面积3000平方米以上的单体或2万平方米以上的群体古建筑重建工程”。</w:t>
      </w:r>
    </w:p>
    <w:p>
      <w:pPr>
        <w:adjustRightInd w:val="0"/>
        <w:snapToGrid w:val="0"/>
        <w:spacing w:line="600" w:lineRule="exact"/>
        <w:ind w:left="1" w:firstLine="640" w:firstLineChars="200"/>
        <w:rPr>
          <w:rFonts w:hint="eastAsia" w:ascii="仿宋_GB2312" w:eastAsia="仿宋_GB2312"/>
          <w:sz w:val="32"/>
        </w:rPr>
      </w:pPr>
      <w:r>
        <w:rPr>
          <w:rFonts w:hint="eastAsia" w:ascii="仿宋_GB2312" w:eastAsia="仿宋_GB2312"/>
          <w:sz w:val="32"/>
        </w:rPr>
        <w:t>六、为适应石油天然气管道工程建设形势发展及工程承包特点，对石油天然气管道工程规模作出调整。</w:t>
      </w:r>
    </w:p>
    <w:p/>
    <w:sectPr>
      <w:pgSz w:w="11906" w:h="16838"/>
      <w:pgMar w:top="851" w:right="851" w:bottom="851" w:left="851" w:header="851" w:footer="992" w:gutter="11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宋体-18030">
    <w:altName w:val="微软雅黑"/>
    <w:panose1 w:val="02010609060101010101"/>
    <w:charset w:val="86"/>
    <w:family w:val="modern"/>
    <w:pitch w:val="default"/>
    <w:sig w:usb0="00000000" w:usb1="00000000" w:usb2="000A005E"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040"/>
    <w:rsid w:val="00096040"/>
    <w:rsid w:val="000E4BE8"/>
    <w:rsid w:val="00157542"/>
    <w:rsid w:val="00191413"/>
    <w:rsid w:val="003E0176"/>
    <w:rsid w:val="0086376F"/>
    <w:rsid w:val="00A377F9"/>
    <w:rsid w:val="08D61D0E"/>
    <w:rsid w:val="195C3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13"/>
    <w:unhideWhenUsed/>
    <w:qFormat/>
    <w:uiPriority w:val="99"/>
    <w:pPr>
      <w:tabs>
        <w:tab w:val="center" w:pos="4153"/>
        <w:tab w:val="right" w:pos="8306"/>
      </w:tabs>
      <w:snapToGrid w:val="0"/>
      <w:jc w:val="left"/>
    </w:pPr>
    <w:rPr>
      <w:sz w:val="18"/>
      <w:szCs w:val="18"/>
    </w:rPr>
  </w:style>
  <w:style w:type="paragraph" w:styleId="3">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Body Text Indent 3"/>
    <w:basedOn w:val="1"/>
    <w:unhideWhenUsed/>
    <w:qFormat/>
    <w:uiPriority w:val="99"/>
    <w:pPr>
      <w:spacing w:after="120"/>
      <w:ind w:left="420" w:leftChars="200"/>
    </w:pPr>
    <w:rPr>
      <w:rFonts w:eastAsia="仿宋_GB2312"/>
      <w:sz w:val="16"/>
      <w:szCs w:val="20"/>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page number"/>
    <w:basedOn w:val="6"/>
    <w:unhideWhenUsed/>
    <w:uiPriority w:val="99"/>
  </w:style>
  <w:style w:type="character" w:styleId="9">
    <w:name w:val="Hyperlink"/>
    <w:basedOn w:val="6"/>
    <w:unhideWhenUsed/>
    <w:uiPriority w:val="99"/>
    <w:rPr>
      <w:color w:val="0000FF"/>
      <w:u w:val="single"/>
    </w:rPr>
  </w:style>
  <w:style w:type="character" w:customStyle="1" w:styleId="11">
    <w:name w:val="apple-converted-space"/>
    <w:basedOn w:val="6"/>
    <w:uiPriority w:val="0"/>
  </w:style>
  <w:style w:type="character" w:customStyle="1" w:styleId="12">
    <w:name w:val="页眉 Char"/>
    <w:basedOn w:val="6"/>
    <w:link w:val="3"/>
    <w:uiPriority w:val="99"/>
    <w:rPr>
      <w:sz w:val="18"/>
      <w:szCs w:val="18"/>
    </w:rPr>
  </w:style>
  <w:style w:type="character" w:customStyle="1" w:styleId="13">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745</Words>
  <Characters>4253</Characters>
  <Lines>35</Lines>
  <Paragraphs>9</Paragraphs>
  <TotalTime>0</TotalTime>
  <ScaleCrop>false</ScaleCrop>
  <LinksUpToDate>false</LinksUpToDate>
  <CharactersWithSpaces>4989</CharactersWithSpaces>
  <Application>WPS Office_11.1.0.8236_F1E327BC-269C-435d-A152-05C5408002CA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2017-02-14T02:49:00Z</dcterms:created>
  <dc:creator>HeHua - 何画</dc:creator>
  <cp:lastModifiedBy>金地</cp:lastModifiedBy>
  <cp:lastPrinted>2017-02-15T01:06:00Z</cp:lastPrinted>
  <dcterms:modified xsi:type="dcterms:W3CDTF">2019-01-24T01:57:52Z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