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C61" w:rsidRPr="00140C61" w:rsidRDefault="00140C61" w:rsidP="00140C61">
      <w:pPr>
        <w:rPr>
          <w:rFonts w:ascii="仿宋_GB2312" w:eastAsia="仿宋_GB2312" w:hAnsi="文星标宋" w:cs="文星标宋"/>
          <w:spacing w:val="20"/>
          <w:sz w:val="32"/>
          <w:szCs w:val="32"/>
        </w:rPr>
      </w:pPr>
      <w:r w:rsidRPr="00140C61">
        <w:rPr>
          <w:rFonts w:ascii="仿宋_GB2312" w:eastAsia="仿宋_GB2312" w:hAnsi="文星标宋" w:cs="文星标宋" w:hint="eastAsia"/>
          <w:spacing w:val="20"/>
          <w:sz w:val="32"/>
          <w:szCs w:val="32"/>
        </w:rPr>
        <w:t>附件2</w:t>
      </w:r>
    </w:p>
    <w:p w:rsidR="00140C61" w:rsidRPr="00140C61" w:rsidRDefault="00140C61" w:rsidP="00140C61">
      <w:pPr>
        <w:spacing w:line="540" w:lineRule="exact"/>
        <w:jc w:val="center"/>
        <w:outlineLvl w:val="0"/>
        <w:rPr>
          <w:rFonts w:ascii="黑体" w:eastAsia="黑体" w:hAnsi="黑体" w:cs="黑体"/>
          <w:sz w:val="44"/>
          <w:szCs w:val="44"/>
        </w:rPr>
      </w:pPr>
      <w:bookmarkStart w:id="0" w:name="_Toc4781029"/>
      <w:r w:rsidRPr="00140C61">
        <w:rPr>
          <w:rFonts w:ascii="黑体" w:eastAsia="黑体" w:hAnsi="黑体" w:cs="黑体" w:hint="eastAsia"/>
          <w:sz w:val="44"/>
          <w:szCs w:val="44"/>
        </w:rPr>
        <w:t>青岛市建筑业协会</w:t>
      </w:r>
      <w:bookmarkEnd w:id="0"/>
    </w:p>
    <w:p w:rsidR="00140C61" w:rsidRPr="00140C61" w:rsidRDefault="00140C61" w:rsidP="00140C61">
      <w:pPr>
        <w:spacing w:line="540" w:lineRule="exact"/>
        <w:jc w:val="center"/>
        <w:outlineLvl w:val="0"/>
        <w:rPr>
          <w:rFonts w:ascii="黑体" w:eastAsia="黑体" w:hAnsi="黑体" w:cs="Times New Roman"/>
          <w:sz w:val="44"/>
          <w:szCs w:val="44"/>
        </w:rPr>
      </w:pPr>
      <w:bookmarkStart w:id="1" w:name="_Toc4780551"/>
      <w:bookmarkStart w:id="2" w:name="_Toc4780758"/>
      <w:bookmarkStart w:id="3" w:name="_Toc4781030"/>
      <w:r w:rsidRPr="00140C61">
        <w:rPr>
          <w:rFonts w:ascii="黑体" w:eastAsia="黑体" w:hAnsi="黑体" w:cs="黑体" w:hint="eastAsia"/>
          <w:sz w:val="44"/>
          <w:szCs w:val="44"/>
        </w:rPr>
        <w:t>优秀会员单位评选管理办法</w:t>
      </w:r>
      <w:bookmarkEnd w:id="1"/>
      <w:bookmarkEnd w:id="2"/>
      <w:bookmarkEnd w:id="3"/>
    </w:p>
    <w:p w:rsidR="00140C61" w:rsidRPr="00140C61" w:rsidRDefault="00140C61" w:rsidP="00140C61">
      <w:pPr>
        <w:spacing w:line="54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140C61" w:rsidRPr="00140C61" w:rsidRDefault="00140C61" w:rsidP="00140C61">
      <w:pPr>
        <w:spacing w:line="540" w:lineRule="exact"/>
        <w:jc w:val="center"/>
        <w:rPr>
          <w:rFonts w:ascii="黑体" w:eastAsia="黑体" w:hAnsi="黑体" w:cs="仿宋"/>
          <w:b/>
          <w:sz w:val="24"/>
          <w:szCs w:val="24"/>
        </w:rPr>
      </w:pPr>
      <w:r w:rsidRPr="00140C61">
        <w:rPr>
          <w:rFonts w:ascii="黑体" w:eastAsia="黑体" w:hAnsi="黑体" w:cs="仿宋" w:hint="eastAsia"/>
          <w:b/>
          <w:sz w:val="24"/>
          <w:szCs w:val="24"/>
        </w:rPr>
        <w:t>第一章 总  则</w:t>
      </w:r>
    </w:p>
    <w:p w:rsidR="00140C61" w:rsidRPr="00140C61" w:rsidRDefault="00140C61" w:rsidP="00140C61">
      <w:pPr>
        <w:spacing w:line="5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140C61">
        <w:rPr>
          <w:rFonts w:ascii="仿宋" w:eastAsia="仿宋" w:hAnsi="仿宋" w:cs="仿宋" w:hint="eastAsia"/>
          <w:sz w:val="24"/>
          <w:szCs w:val="24"/>
        </w:rPr>
        <w:t>第一条 为鼓励会员单位加强科学管理</w:t>
      </w:r>
      <w:r w:rsidRPr="00140C61">
        <w:rPr>
          <w:rFonts w:ascii="仿宋" w:eastAsia="仿宋" w:hAnsi="仿宋" w:cs="仿宋"/>
          <w:sz w:val="24"/>
          <w:szCs w:val="24"/>
        </w:rPr>
        <w:t>，提高建筑业整体素质和总体实力，推动全市建筑业又好又快发展，</w:t>
      </w:r>
      <w:r w:rsidRPr="00140C61">
        <w:rPr>
          <w:rFonts w:ascii="仿宋" w:eastAsia="仿宋" w:hAnsi="仿宋" w:cs="仿宋" w:hint="eastAsia"/>
          <w:sz w:val="24"/>
          <w:szCs w:val="24"/>
        </w:rPr>
        <w:t>青岛市建筑业协会决定开展全市建筑业优秀会员单位评选、表彰活动（以下简称“本活动”）,特制定本办法。</w:t>
      </w:r>
    </w:p>
    <w:p w:rsidR="00140C61" w:rsidRPr="00140C61" w:rsidRDefault="00140C61" w:rsidP="00140C61">
      <w:pPr>
        <w:adjustRightInd w:val="0"/>
        <w:snapToGrid w:val="0"/>
        <w:spacing w:line="6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140C61">
        <w:rPr>
          <w:rFonts w:ascii="仿宋" w:eastAsia="仿宋" w:hAnsi="仿宋" w:cs="仿宋" w:hint="eastAsia"/>
          <w:sz w:val="24"/>
          <w:szCs w:val="24"/>
        </w:rPr>
        <w:t>第二条  本活动每年评选一次，优秀会员单位数量不超过会员总数的20%。评选在会员企业自愿的基础上，按照“公开、公平、公正、择优”的原则进行，评选结果接受社会各界监督。</w:t>
      </w:r>
    </w:p>
    <w:p w:rsidR="00140C61" w:rsidRPr="00140C61" w:rsidRDefault="00140C61" w:rsidP="00140C61">
      <w:pPr>
        <w:adjustRightInd w:val="0"/>
        <w:snapToGrid w:val="0"/>
        <w:spacing w:line="6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140C61">
        <w:rPr>
          <w:rFonts w:ascii="仿宋" w:eastAsia="仿宋" w:hAnsi="仿宋" w:cs="仿宋" w:hint="eastAsia"/>
          <w:sz w:val="24"/>
          <w:szCs w:val="24"/>
        </w:rPr>
        <w:t>第三条  申报企业按要求准备申报材料，报青岛市建筑业协会秘书处。秘书处对申报材料进行初审后，提交青岛市建筑业协会专家委员会审定。省级、国家级建筑业协会先进企业将从青岛市优秀会员单位中择优推荐。</w:t>
      </w:r>
    </w:p>
    <w:p w:rsidR="00140C61" w:rsidRPr="00140C61" w:rsidRDefault="00140C61" w:rsidP="00140C61">
      <w:pPr>
        <w:spacing w:line="540" w:lineRule="exact"/>
        <w:jc w:val="center"/>
        <w:rPr>
          <w:rFonts w:ascii="黑体" w:eastAsia="黑体" w:hAnsi="黑体" w:cs="仿宋"/>
          <w:b/>
          <w:bCs/>
          <w:sz w:val="24"/>
          <w:szCs w:val="24"/>
        </w:rPr>
      </w:pPr>
      <w:r w:rsidRPr="00140C61">
        <w:rPr>
          <w:rFonts w:ascii="黑体" w:eastAsia="黑体" w:hAnsi="黑体" w:cs="仿宋" w:hint="eastAsia"/>
          <w:b/>
          <w:sz w:val="24"/>
          <w:szCs w:val="24"/>
        </w:rPr>
        <w:t>第二章 申报范围和评选条件</w:t>
      </w:r>
    </w:p>
    <w:p w:rsidR="00140C61" w:rsidRPr="00140C61" w:rsidRDefault="00140C61" w:rsidP="00140C61">
      <w:pPr>
        <w:adjustRightInd w:val="0"/>
        <w:snapToGrid w:val="0"/>
        <w:spacing w:line="6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140C61">
        <w:rPr>
          <w:rFonts w:ascii="仿宋" w:eastAsia="仿宋" w:hAnsi="仿宋" w:cs="仿宋" w:hint="eastAsia"/>
          <w:sz w:val="24"/>
          <w:szCs w:val="24"/>
        </w:rPr>
        <w:t>第四条 申报单位应是青岛市建筑业协会会员，且具有独立法人资格。</w:t>
      </w:r>
    </w:p>
    <w:p w:rsidR="00140C61" w:rsidRPr="00140C61" w:rsidRDefault="00140C61" w:rsidP="00140C61">
      <w:pPr>
        <w:adjustRightInd w:val="0"/>
        <w:snapToGrid w:val="0"/>
        <w:spacing w:line="6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140C61">
        <w:rPr>
          <w:rFonts w:ascii="仿宋" w:eastAsia="仿宋" w:hAnsi="仿宋" w:cs="仿宋" w:hint="eastAsia"/>
          <w:sz w:val="24"/>
          <w:szCs w:val="24"/>
        </w:rPr>
        <w:t>第五条 申报企业应当符合下列条件：</w:t>
      </w:r>
    </w:p>
    <w:p w:rsidR="00140C61" w:rsidRPr="00140C61" w:rsidRDefault="00140C61" w:rsidP="00140C61">
      <w:pPr>
        <w:adjustRightInd w:val="0"/>
        <w:snapToGrid w:val="0"/>
        <w:spacing w:line="6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140C61">
        <w:rPr>
          <w:rFonts w:ascii="仿宋" w:eastAsia="仿宋" w:hAnsi="仿宋" w:cs="仿宋"/>
          <w:sz w:val="24"/>
          <w:szCs w:val="24"/>
        </w:rPr>
        <w:t>（一）认真贯彻党的路线、方针、政策，坚持改革创新</w:t>
      </w:r>
      <w:r w:rsidRPr="00140C61">
        <w:rPr>
          <w:rFonts w:ascii="仿宋" w:eastAsia="仿宋" w:hAnsi="仿宋" w:cs="仿宋" w:hint="eastAsia"/>
          <w:sz w:val="24"/>
          <w:szCs w:val="24"/>
        </w:rPr>
        <w:t>，</w:t>
      </w:r>
      <w:r w:rsidRPr="00140C61">
        <w:rPr>
          <w:rFonts w:ascii="仿宋" w:eastAsia="仿宋" w:hAnsi="仿宋" w:cs="仿宋"/>
          <w:sz w:val="24"/>
          <w:szCs w:val="24"/>
        </w:rPr>
        <w:t>遵纪守法，依法经营，自觉维护建筑市场秩序。</w:t>
      </w:r>
    </w:p>
    <w:p w:rsidR="00140C61" w:rsidRPr="00140C61" w:rsidRDefault="00140C61" w:rsidP="00140C61">
      <w:pPr>
        <w:adjustRightInd w:val="0"/>
        <w:snapToGrid w:val="0"/>
        <w:spacing w:line="6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140C61">
        <w:rPr>
          <w:rFonts w:ascii="仿宋" w:eastAsia="仿宋" w:hAnsi="仿宋" w:cs="仿宋" w:hint="eastAsia"/>
          <w:sz w:val="24"/>
          <w:szCs w:val="24"/>
        </w:rPr>
        <w:t>（二）有明确的发展战略和经营方针，市场行为规范，经营业绩突出，有较高的合同履约率，各项管理制度健全，有完善的质量安全保证体系，重视技术开发应用和创新，企业社会形象良好。</w:t>
      </w:r>
    </w:p>
    <w:p w:rsidR="00140C61" w:rsidRPr="00140C61" w:rsidRDefault="00140C61" w:rsidP="00140C61">
      <w:pPr>
        <w:adjustRightInd w:val="0"/>
        <w:snapToGrid w:val="0"/>
        <w:spacing w:line="6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140C61">
        <w:rPr>
          <w:rFonts w:ascii="仿宋" w:eastAsia="仿宋" w:hAnsi="仿宋" w:cs="仿宋"/>
          <w:sz w:val="24"/>
          <w:szCs w:val="24"/>
        </w:rPr>
        <w:t>（三）无恶意拖欠民工工资现象，无群访、上访事件发生。二年内未发生质量安全事故。</w:t>
      </w:r>
    </w:p>
    <w:p w:rsidR="00140C61" w:rsidRPr="00140C61" w:rsidRDefault="00140C61" w:rsidP="00140C61">
      <w:pPr>
        <w:adjustRightInd w:val="0"/>
        <w:snapToGrid w:val="0"/>
        <w:spacing w:line="6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140C61">
        <w:rPr>
          <w:rFonts w:ascii="仿宋" w:eastAsia="仿宋" w:hAnsi="仿宋" w:cs="仿宋" w:hint="eastAsia"/>
          <w:sz w:val="24"/>
          <w:szCs w:val="24"/>
        </w:rPr>
        <w:lastRenderedPageBreak/>
        <w:t>（四）</w:t>
      </w:r>
      <w:r w:rsidRPr="00140C61">
        <w:rPr>
          <w:rFonts w:ascii="仿宋" w:eastAsia="仿宋" w:hAnsi="仿宋" w:cs="仿宋"/>
          <w:sz w:val="24"/>
          <w:szCs w:val="24"/>
        </w:rPr>
        <w:t>总承包企业的年完成建筑业总产值10亿元以上。专业承包企业完成建筑业总产值（收入）</w:t>
      </w:r>
      <w:r w:rsidRPr="00140C61">
        <w:rPr>
          <w:rFonts w:ascii="仿宋" w:eastAsia="仿宋" w:hAnsi="仿宋" w:cs="仿宋" w:hint="eastAsia"/>
          <w:sz w:val="24"/>
          <w:szCs w:val="24"/>
        </w:rPr>
        <w:t>1000</w:t>
      </w:r>
      <w:r w:rsidRPr="00140C61">
        <w:rPr>
          <w:rFonts w:ascii="仿宋" w:eastAsia="仿宋" w:hAnsi="仿宋" w:cs="仿宋"/>
          <w:sz w:val="24"/>
          <w:szCs w:val="24"/>
        </w:rPr>
        <w:t>万元以上。</w:t>
      </w:r>
    </w:p>
    <w:p w:rsidR="00140C61" w:rsidRPr="00140C61" w:rsidRDefault="00140C61" w:rsidP="00140C61">
      <w:pPr>
        <w:spacing w:line="5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140C61">
        <w:rPr>
          <w:rFonts w:ascii="仿宋" w:eastAsia="仿宋" w:hAnsi="仿宋" w:cs="仿宋" w:hint="eastAsia"/>
          <w:sz w:val="24"/>
          <w:szCs w:val="24"/>
        </w:rPr>
        <w:t>（五）近二年内获得过副省级及以上工程质量、安全奖项。</w:t>
      </w:r>
    </w:p>
    <w:p w:rsidR="00140C61" w:rsidRPr="00140C61" w:rsidRDefault="00140C61" w:rsidP="00140C61">
      <w:pPr>
        <w:spacing w:line="5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140C61">
        <w:rPr>
          <w:rFonts w:ascii="仿宋" w:eastAsia="仿宋" w:hAnsi="仿宋" w:cs="仿宋" w:hint="eastAsia"/>
          <w:sz w:val="24"/>
          <w:szCs w:val="24"/>
        </w:rPr>
        <w:t>（六）企业在上一年度的青岛市建筑市场主体信用考核评价中，考核等级为AA级以上。</w:t>
      </w:r>
    </w:p>
    <w:p w:rsidR="00140C61" w:rsidRPr="00140C61" w:rsidRDefault="00140C61" w:rsidP="00140C61">
      <w:pPr>
        <w:spacing w:line="5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140C61">
        <w:rPr>
          <w:rFonts w:ascii="仿宋" w:eastAsia="仿宋" w:hAnsi="仿宋" w:cs="仿宋" w:hint="eastAsia"/>
          <w:sz w:val="24"/>
          <w:szCs w:val="24"/>
        </w:rPr>
        <w:t>（七）企业坚持物质文明和精神文明一起抓，认真履行社会责任，注重人才培养和企业文化建设，积极参加社会慈善活动。</w:t>
      </w:r>
    </w:p>
    <w:p w:rsidR="00140C61" w:rsidRPr="00140C61" w:rsidRDefault="00140C61" w:rsidP="00140C61">
      <w:pPr>
        <w:spacing w:line="540" w:lineRule="exact"/>
        <w:jc w:val="center"/>
        <w:rPr>
          <w:rFonts w:ascii="黑体" w:eastAsia="黑体" w:hAnsi="黑体" w:cs="仿宋"/>
          <w:b/>
          <w:bCs/>
          <w:sz w:val="24"/>
          <w:szCs w:val="24"/>
        </w:rPr>
      </w:pPr>
      <w:r w:rsidRPr="00140C61">
        <w:rPr>
          <w:rFonts w:ascii="黑体" w:eastAsia="黑体" w:hAnsi="黑体" w:cs="仿宋" w:hint="eastAsia"/>
          <w:b/>
          <w:sz w:val="24"/>
          <w:szCs w:val="24"/>
        </w:rPr>
        <w:t>第三章 申报材料要求</w:t>
      </w:r>
    </w:p>
    <w:p w:rsidR="00140C61" w:rsidRPr="00140C61" w:rsidRDefault="00140C61" w:rsidP="00140C61">
      <w:pPr>
        <w:spacing w:line="5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140C61">
        <w:rPr>
          <w:rFonts w:ascii="仿宋" w:eastAsia="仿宋" w:hAnsi="仿宋" w:cs="仿宋" w:hint="eastAsia"/>
          <w:sz w:val="24"/>
          <w:szCs w:val="24"/>
        </w:rPr>
        <w:t>第六条</w:t>
      </w:r>
      <w:r w:rsidRPr="00140C61">
        <w:rPr>
          <w:rFonts w:ascii="仿宋" w:eastAsia="仿宋" w:hAnsi="仿宋" w:cs="仿宋"/>
          <w:sz w:val="24"/>
          <w:szCs w:val="24"/>
        </w:rPr>
        <w:t>申报优秀</w:t>
      </w:r>
      <w:r w:rsidRPr="00140C61">
        <w:rPr>
          <w:rFonts w:ascii="仿宋" w:eastAsia="仿宋" w:hAnsi="仿宋" w:cs="仿宋" w:hint="eastAsia"/>
          <w:sz w:val="24"/>
          <w:szCs w:val="24"/>
        </w:rPr>
        <w:t>会员</w:t>
      </w:r>
      <w:r w:rsidRPr="00140C61">
        <w:rPr>
          <w:rFonts w:ascii="仿宋" w:eastAsia="仿宋" w:hAnsi="仿宋" w:cs="仿宋"/>
          <w:sz w:val="24"/>
          <w:szCs w:val="24"/>
        </w:rPr>
        <w:t>单位的应按照以下</w:t>
      </w:r>
      <w:r w:rsidRPr="00140C61">
        <w:rPr>
          <w:rFonts w:ascii="仿宋" w:eastAsia="仿宋" w:hAnsi="仿宋" w:cs="仿宋" w:hint="eastAsia"/>
          <w:sz w:val="24"/>
          <w:szCs w:val="24"/>
        </w:rPr>
        <w:t>顺序</w:t>
      </w:r>
      <w:r w:rsidRPr="00140C61">
        <w:rPr>
          <w:rFonts w:ascii="仿宋" w:eastAsia="仿宋" w:hAnsi="仿宋" w:cs="仿宋"/>
          <w:sz w:val="24"/>
          <w:szCs w:val="24"/>
        </w:rPr>
        <w:t>提报申报资料。</w:t>
      </w:r>
    </w:p>
    <w:p w:rsidR="00140C61" w:rsidRPr="00140C61" w:rsidRDefault="00140C61" w:rsidP="00140C61">
      <w:pPr>
        <w:spacing w:line="5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140C61">
        <w:rPr>
          <w:rFonts w:ascii="仿宋" w:eastAsia="仿宋" w:hAnsi="仿宋" w:cs="仿宋"/>
          <w:sz w:val="24"/>
          <w:szCs w:val="24"/>
        </w:rPr>
        <w:t>（一）</w:t>
      </w:r>
      <w:r w:rsidRPr="00140C61">
        <w:rPr>
          <w:rFonts w:ascii="仿宋" w:eastAsia="仿宋" w:hAnsi="仿宋" w:cs="仿宋" w:hint="eastAsia"/>
          <w:sz w:val="24"/>
          <w:szCs w:val="24"/>
        </w:rPr>
        <w:t>青岛</w:t>
      </w:r>
      <w:r w:rsidRPr="00140C61">
        <w:rPr>
          <w:rFonts w:ascii="仿宋" w:eastAsia="仿宋" w:hAnsi="仿宋" w:cs="仿宋"/>
          <w:sz w:val="24"/>
          <w:szCs w:val="24"/>
        </w:rPr>
        <w:t>市优秀建筑业企业申报表（一式二份，其中两份单独装订）</w:t>
      </w:r>
      <w:r w:rsidRPr="00140C61">
        <w:rPr>
          <w:rFonts w:ascii="仿宋" w:eastAsia="仿宋" w:hAnsi="仿宋" w:cs="仿宋" w:hint="eastAsia"/>
          <w:sz w:val="24"/>
          <w:szCs w:val="24"/>
        </w:rPr>
        <w:t>。</w:t>
      </w:r>
    </w:p>
    <w:p w:rsidR="00140C61" w:rsidRPr="00140C61" w:rsidRDefault="00140C61" w:rsidP="00140C61">
      <w:pPr>
        <w:spacing w:line="5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140C61">
        <w:rPr>
          <w:rFonts w:ascii="仿宋" w:eastAsia="仿宋" w:hAnsi="仿宋" w:cs="仿宋" w:hint="eastAsia"/>
          <w:sz w:val="24"/>
          <w:szCs w:val="24"/>
        </w:rPr>
        <w:t>（二）</w:t>
      </w:r>
      <w:r w:rsidRPr="00140C61">
        <w:rPr>
          <w:rFonts w:ascii="仿宋" w:eastAsia="仿宋" w:hAnsi="仿宋" w:cs="仿宋"/>
          <w:sz w:val="24"/>
          <w:szCs w:val="24"/>
        </w:rPr>
        <w:t>申报企业承诺书</w:t>
      </w:r>
      <w:r w:rsidRPr="00140C61">
        <w:rPr>
          <w:rFonts w:ascii="仿宋" w:eastAsia="仿宋" w:hAnsi="仿宋" w:cs="仿宋" w:hint="eastAsia"/>
          <w:sz w:val="24"/>
          <w:szCs w:val="24"/>
        </w:rPr>
        <w:t>。</w:t>
      </w:r>
    </w:p>
    <w:p w:rsidR="00140C61" w:rsidRPr="00140C61" w:rsidRDefault="00140C61" w:rsidP="00140C61">
      <w:pPr>
        <w:spacing w:line="5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140C61">
        <w:rPr>
          <w:rFonts w:ascii="仿宋" w:eastAsia="仿宋" w:hAnsi="仿宋" w:cs="仿宋" w:hint="eastAsia"/>
          <w:sz w:val="24"/>
          <w:szCs w:val="24"/>
        </w:rPr>
        <w:t>（三）</w:t>
      </w:r>
      <w:r w:rsidRPr="00140C61">
        <w:rPr>
          <w:rFonts w:ascii="仿宋" w:eastAsia="仿宋" w:hAnsi="仿宋" w:cs="仿宋"/>
          <w:sz w:val="24"/>
          <w:szCs w:val="24"/>
        </w:rPr>
        <w:t>申报企业</w:t>
      </w:r>
      <w:r w:rsidRPr="00140C61">
        <w:rPr>
          <w:rFonts w:ascii="仿宋" w:eastAsia="仿宋" w:hAnsi="仿宋" w:cs="仿宋" w:hint="eastAsia"/>
          <w:sz w:val="24"/>
          <w:szCs w:val="24"/>
        </w:rPr>
        <w:t>1</w:t>
      </w:r>
      <w:r w:rsidRPr="00140C61">
        <w:rPr>
          <w:rFonts w:ascii="仿宋" w:eastAsia="仿宋" w:hAnsi="仿宋" w:cs="仿宋"/>
          <w:sz w:val="24"/>
          <w:szCs w:val="24"/>
        </w:rPr>
        <w:t>000字左右的情况汇报材料（企业的基本情况和现状，近两年内企业采取的主要改革措施和先进管理办法，各项经济指标和质量、安全完成情况，所获得的各项表彰和荣誉等）</w:t>
      </w:r>
      <w:r w:rsidRPr="00140C61">
        <w:rPr>
          <w:rFonts w:ascii="仿宋" w:eastAsia="仿宋" w:hAnsi="仿宋" w:cs="仿宋" w:hint="eastAsia"/>
          <w:sz w:val="24"/>
          <w:szCs w:val="24"/>
        </w:rPr>
        <w:t>。</w:t>
      </w:r>
    </w:p>
    <w:p w:rsidR="00140C61" w:rsidRPr="00140C61" w:rsidRDefault="00140C61" w:rsidP="00140C61">
      <w:pPr>
        <w:spacing w:line="5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140C61">
        <w:rPr>
          <w:rFonts w:ascii="仿宋" w:eastAsia="仿宋" w:hAnsi="仿宋" w:cs="仿宋" w:hint="eastAsia"/>
          <w:sz w:val="24"/>
          <w:szCs w:val="24"/>
        </w:rPr>
        <w:t>（四）</w:t>
      </w:r>
      <w:r w:rsidRPr="00140C61">
        <w:rPr>
          <w:rFonts w:ascii="仿宋" w:eastAsia="仿宋" w:hAnsi="仿宋" w:cs="仿宋"/>
          <w:sz w:val="24"/>
          <w:szCs w:val="24"/>
        </w:rPr>
        <w:t>企业有关证照扫描件（营业执照、资质证书</w:t>
      </w:r>
      <w:r w:rsidRPr="00140C61">
        <w:rPr>
          <w:rFonts w:ascii="仿宋" w:eastAsia="仿宋" w:hAnsi="仿宋" w:cs="仿宋" w:hint="eastAsia"/>
          <w:sz w:val="24"/>
          <w:szCs w:val="24"/>
        </w:rPr>
        <w:t>、</w:t>
      </w:r>
      <w:r w:rsidRPr="00140C61">
        <w:rPr>
          <w:rFonts w:ascii="仿宋" w:eastAsia="仿宋" w:hAnsi="仿宋" w:cs="仿宋"/>
          <w:sz w:val="24"/>
          <w:szCs w:val="24"/>
        </w:rPr>
        <w:t>安全许可证）</w:t>
      </w:r>
      <w:r w:rsidRPr="00140C61">
        <w:rPr>
          <w:rFonts w:ascii="仿宋" w:eastAsia="仿宋" w:hAnsi="仿宋" w:cs="仿宋" w:hint="eastAsia"/>
          <w:sz w:val="24"/>
          <w:szCs w:val="24"/>
        </w:rPr>
        <w:t>。</w:t>
      </w:r>
    </w:p>
    <w:p w:rsidR="00140C61" w:rsidRPr="00140C61" w:rsidRDefault="00140C61" w:rsidP="00140C61">
      <w:pPr>
        <w:spacing w:line="540" w:lineRule="exact"/>
        <w:jc w:val="center"/>
        <w:rPr>
          <w:rFonts w:ascii="黑体" w:eastAsia="黑体" w:hAnsi="黑体" w:cs="仿宋"/>
          <w:b/>
          <w:sz w:val="24"/>
          <w:szCs w:val="24"/>
        </w:rPr>
      </w:pPr>
      <w:r w:rsidRPr="00140C61">
        <w:rPr>
          <w:rFonts w:ascii="黑体" w:eastAsia="黑体" w:hAnsi="黑体" w:cs="仿宋" w:hint="eastAsia"/>
          <w:b/>
          <w:sz w:val="24"/>
          <w:szCs w:val="24"/>
        </w:rPr>
        <w:t>第四章 评审表彰</w:t>
      </w:r>
    </w:p>
    <w:p w:rsidR="00140C61" w:rsidRPr="00140C61" w:rsidRDefault="00140C61" w:rsidP="00140C61">
      <w:pPr>
        <w:spacing w:line="5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140C61">
        <w:rPr>
          <w:rFonts w:ascii="仿宋" w:eastAsia="仿宋" w:hAnsi="仿宋" w:cs="仿宋" w:hint="eastAsia"/>
          <w:sz w:val="24"/>
          <w:szCs w:val="24"/>
        </w:rPr>
        <w:t>第七条 申报单位按要求准备申报材料，交至青岛市建筑业协会秘书处，秘书处对申报材料进行初审后，提交青岛市建筑业协会专家委员会审定。审定结果面向社会公示5天，公示无异议后，公布</w:t>
      </w:r>
      <w:r w:rsidRPr="00140C61">
        <w:rPr>
          <w:rFonts w:ascii="仿宋" w:eastAsia="仿宋" w:hAnsi="仿宋" w:cs="仿宋"/>
          <w:sz w:val="24"/>
          <w:szCs w:val="24"/>
        </w:rPr>
        <w:t>优秀</w:t>
      </w:r>
      <w:r w:rsidRPr="00140C61">
        <w:rPr>
          <w:rFonts w:ascii="仿宋" w:eastAsia="仿宋" w:hAnsi="仿宋" w:cs="仿宋" w:hint="eastAsia"/>
          <w:sz w:val="24"/>
          <w:szCs w:val="24"/>
        </w:rPr>
        <w:t>会员</w:t>
      </w:r>
      <w:r w:rsidRPr="00140C61">
        <w:rPr>
          <w:rFonts w:ascii="仿宋" w:eastAsia="仿宋" w:hAnsi="仿宋" w:cs="仿宋"/>
          <w:sz w:val="24"/>
          <w:szCs w:val="24"/>
        </w:rPr>
        <w:t>单位</w:t>
      </w:r>
      <w:r w:rsidRPr="00140C61">
        <w:rPr>
          <w:rFonts w:ascii="仿宋" w:eastAsia="仿宋" w:hAnsi="仿宋" w:cs="仿宋" w:hint="eastAsia"/>
          <w:sz w:val="24"/>
          <w:szCs w:val="24"/>
        </w:rPr>
        <w:t>评选结果，并在年度第一次会员代表大会上进行表彰。</w:t>
      </w:r>
    </w:p>
    <w:p w:rsidR="00140C61" w:rsidRPr="00140C61" w:rsidRDefault="00140C61" w:rsidP="00140C61">
      <w:pPr>
        <w:widowControl/>
        <w:spacing w:line="56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140C61">
        <w:rPr>
          <w:rFonts w:ascii="仿宋" w:eastAsia="仿宋" w:hAnsi="仿宋" w:cs="仿宋"/>
          <w:sz w:val="24"/>
          <w:szCs w:val="24"/>
        </w:rPr>
        <w:t>第</w:t>
      </w:r>
      <w:r w:rsidRPr="00140C61">
        <w:rPr>
          <w:rFonts w:ascii="仿宋" w:eastAsia="仿宋" w:hAnsi="仿宋" w:cs="仿宋" w:hint="eastAsia"/>
          <w:sz w:val="24"/>
          <w:szCs w:val="24"/>
        </w:rPr>
        <w:t>八</w:t>
      </w:r>
      <w:r w:rsidRPr="00140C61">
        <w:rPr>
          <w:rFonts w:ascii="仿宋" w:eastAsia="仿宋" w:hAnsi="仿宋" w:cs="仿宋"/>
          <w:sz w:val="24"/>
          <w:szCs w:val="24"/>
        </w:rPr>
        <w:t>条</w:t>
      </w:r>
      <w:r w:rsidRPr="00140C61">
        <w:rPr>
          <w:rFonts w:ascii="仿宋" w:eastAsia="仿宋" w:hAnsi="仿宋" w:cs="仿宋" w:hint="eastAsia"/>
          <w:sz w:val="24"/>
          <w:szCs w:val="24"/>
        </w:rPr>
        <w:t xml:space="preserve"> 青岛</w:t>
      </w:r>
      <w:r w:rsidRPr="00140C61">
        <w:rPr>
          <w:rFonts w:ascii="仿宋" w:eastAsia="仿宋" w:hAnsi="仿宋" w:cs="仿宋"/>
          <w:sz w:val="24"/>
          <w:szCs w:val="24"/>
        </w:rPr>
        <w:t>市优秀</w:t>
      </w:r>
      <w:r w:rsidRPr="00140C61">
        <w:rPr>
          <w:rFonts w:ascii="仿宋" w:eastAsia="仿宋" w:hAnsi="仿宋" w:cs="仿宋" w:hint="eastAsia"/>
          <w:sz w:val="24"/>
          <w:szCs w:val="24"/>
        </w:rPr>
        <w:t>会员</w:t>
      </w:r>
      <w:r w:rsidRPr="00140C61">
        <w:rPr>
          <w:rFonts w:ascii="仿宋" w:eastAsia="仿宋" w:hAnsi="仿宋" w:cs="仿宋"/>
          <w:sz w:val="24"/>
          <w:szCs w:val="24"/>
        </w:rPr>
        <w:t>单位荣誉称号，自公布之日起，一年内有效，获奖企业可在施工工地、宣传资料和公众媒体上进行宣传展示。青岛市建筑业协会将利用协会网站</w:t>
      </w:r>
      <w:r w:rsidRPr="00140C61">
        <w:rPr>
          <w:rFonts w:ascii="仿宋" w:eastAsia="仿宋" w:hAnsi="仿宋" w:cs="仿宋" w:hint="eastAsia"/>
          <w:sz w:val="24"/>
          <w:szCs w:val="24"/>
        </w:rPr>
        <w:t>、</w:t>
      </w:r>
      <w:r w:rsidRPr="00140C61">
        <w:rPr>
          <w:rFonts w:ascii="仿宋" w:eastAsia="仿宋" w:hAnsi="仿宋" w:cs="仿宋"/>
          <w:sz w:val="24"/>
          <w:szCs w:val="24"/>
        </w:rPr>
        <w:t>报纸</w:t>
      </w:r>
      <w:r w:rsidRPr="00140C61">
        <w:rPr>
          <w:rFonts w:ascii="仿宋" w:eastAsia="仿宋" w:hAnsi="仿宋" w:cs="仿宋" w:hint="eastAsia"/>
          <w:sz w:val="24"/>
          <w:szCs w:val="24"/>
        </w:rPr>
        <w:t>、</w:t>
      </w:r>
      <w:r w:rsidRPr="00140C61">
        <w:rPr>
          <w:rFonts w:ascii="仿宋" w:eastAsia="仿宋" w:hAnsi="仿宋" w:cs="仿宋"/>
          <w:sz w:val="24"/>
          <w:szCs w:val="24"/>
        </w:rPr>
        <w:t>刊物进行定期宣传</w:t>
      </w:r>
      <w:r w:rsidRPr="00140C61">
        <w:rPr>
          <w:rFonts w:ascii="仿宋" w:eastAsia="仿宋" w:hAnsi="仿宋" w:cs="仿宋" w:hint="eastAsia"/>
          <w:sz w:val="24"/>
          <w:szCs w:val="24"/>
        </w:rPr>
        <w:t>、</w:t>
      </w:r>
      <w:r w:rsidRPr="00140C61">
        <w:rPr>
          <w:rFonts w:ascii="仿宋" w:eastAsia="仿宋" w:hAnsi="仿宋" w:cs="仿宋"/>
          <w:sz w:val="24"/>
          <w:szCs w:val="24"/>
        </w:rPr>
        <w:t>报道</w:t>
      </w:r>
      <w:r w:rsidRPr="00140C61">
        <w:rPr>
          <w:rFonts w:ascii="仿宋" w:eastAsia="仿宋" w:hAnsi="仿宋" w:cs="仿宋" w:hint="eastAsia"/>
          <w:sz w:val="24"/>
          <w:szCs w:val="24"/>
        </w:rPr>
        <w:t>。</w:t>
      </w:r>
    </w:p>
    <w:p w:rsidR="00140C61" w:rsidRPr="00140C61" w:rsidRDefault="00140C61" w:rsidP="00140C61">
      <w:pPr>
        <w:spacing w:line="5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:rsidR="00140C61" w:rsidRPr="00140C61" w:rsidRDefault="00140C61" w:rsidP="00140C61">
      <w:pPr>
        <w:spacing w:line="540" w:lineRule="exact"/>
        <w:jc w:val="center"/>
        <w:rPr>
          <w:rFonts w:ascii="黑体" w:eastAsia="黑体" w:hAnsi="黑体" w:cs="仿宋"/>
          <w:b/>
          <w:sz w:val="24"/>
          <w:szCs w:val="24"/>
        </w:rPr>
      </w:pPr>
      <w:r w:rsidRPr="00140C61">
        <w:rPr>
          <w:rFonts w:ascii="黑体" w:eastAsia="黑体" w:hAnsi="黑体" w:cs="仿宋" w:hint="eastAsia"/>
          <w:b/>
          <w:sz w:val="24"/>
          <w:szCs w:val="24"/>
        </w:rPr>
        <w:t>第五章 工作纪律</w:t>
      </w:r>
    </w:p>
    <w:p w:rsidR="00140C61" w:rsidRPr="00140C61" w:rsidRDefault="00140C61" w:rsidP="00140C61">
      <w:pPr>
        <w:widowControl/>
        <w:spacing w:line="56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140C61">
        <w:rPr>
          <w:rFonts w:ascii="仿宋" w:eastAsia="仿宋" w:hAnsi="仿宋" w:cs="仿宋" w:hint="eastAsia"/>
          <w:sz w:val="24"/>
          <w:szCs w:val="24"/>
        </w:rPr>
        <w:lastRenderedPageBreak/>
        <w:t>第九条 申报单位资料实事求是，杜绝弄虚作假。</w:t>
      </w:r>
      <w:r w:rsidRPr="00140C61">
        <w:rPr>
          <w:rFonts w:ascii="仿宋" w:eastAsia="仿宋" w:hAnsi="仿宋" w:cs="仿宋"/>
          <w:sz w:val="24"/>
          <w:szCs w:val="24"/>
        </w:rPr>
        <w:t>一经</w:t>
      </w:r>
      <w:r w:rsidRPr="00140C61">
        <w:rPr>
          <w:rFonts w:ascii="仿宋" w:eastAsia="仿宋" w:hAnsi="仿宋" w:cs="仿宋" w:hint="eastAsia"/>
          <w:sz w:val="24"/>
          <w:szCs w:val="24"/>
        </w:rPr>
        <w:t>发现</w:t>
      </w:r>
      <w:r w:rsidRPr="00140C61">
        <w:rPr>
          <w:rFonts w:ascii="仿宋" w:eastAsia="仿宋" w:hAnsi="仿宋" w:cs="仿宋"/>
          <w:sz w:val="24"/>
          <w:szCs w:val="24"/>
        </w:rPr>
        <w:t>，取消评选资格</w:t>
      </w:r>
      <w:r w:rsidRPr="00140C61">
        <w:rPr>
          <w:rFonts w:ascii="仿宋" w:eastAsia="仿宋" w:hAnsi="仿宋" w:cs="仿宋" w:hint="eastAsia"/>
          <w:sz w:val="24"/>
          <w:szCs w:val="24"/>
        </w:rPr>
        <w:t>，</w:t>
      </w:r>
      <w:r w:rsidRPr="00140C61">
        <w:rPr>
          <w:rFonts w:ascii="仿宋" w:eastAsia="仿宋" w:hAnsi="仿宋" w:cs="仿宋"/>
          <w:sz w:val="24"/>
          <w:szCs w:val="24"/>
        </w:rPr>
        <w:t>并报市住房和城乡建设局，建议</w:t>
      </w:r>
      <w:r w:rsidRPr="00140C61">
        <w:rPr>
          <w:rFonts w:ascii="仿宋" w:eastAsia="仿宋" w:hAnsi="仿宋" w:cs="仿宋" w:hint="eastAsia"/>
          <w:sz w:val="24"/>
          <w:szCs w:val="24"/>
        </w:rPr>
        <w:t>按照《</w:t>
      </w:r>
      <w:r w:rsidRPr="00140C61">
        <w:rPr>
          <w:rFonts w:ascii="仿宋" w:eastAsia="仿宋" w:hAnsi="仿宋" w:cs="仿宋"/>
          <w:sz w:val="24"/>
          <w:szCs w:val="24"/>
        </w:rPr>
        <w:t>建筑</w:t>
      </w:r>
      <w:r w:rsidRPr="00140C61">
        <w:rPr>
          <w:rFonts w:ascii="仿宋" w:eastAsia="仿宋" w:hAnsi="仿宋" w:cs="仿宋" w:hint="eastAsia"/>
          <w:sz w:val="24"/>
          <w:szCs w:val="24"/>
        </w:rPr>
        <w:t>施工</w:t>
      </w:r>
      <w:r w:rsidRPr="00140C61">
        <w:rPr>
          <w:rFonts w:ascii="仿宋" w:eastAsia="仿宋" w:hAnsi="仿宋" w:cs="仿宋"/>
          <w:sz w:val="24"/>
          <w:szCs w:val="24"/>
        </w:rPr>
        <w:t>企业信用考核办法</w:t>
      </w:r>
      <w:r w:rsidRPr="00140C61">
        <w:rPr>
          <w:rFonts w:ascii="仿宋" w:eastAsia="仿宋" w:hAnsi="仿宋" w:cs="仿宋" w:hint="eastAsia"/>
          <w:sz w:val="24"/>
          <w:szCs w:val="24"/>
        </w:rPr>
        <w:t>》</w:t>
      </w:r>
      <w:r w:rsidRPr="00140C61">
        <w:rPr>
          <w:rFonts w:ascii="仿宋" w:eastAsia="仿宋" w:hAnsi="仿宋" w:cs="仿宋"/>
          <w:sz w:val="24"/>
          <w:szCs w:val="24"/>
        </w:rPr>
        <w:t>予以处理。</w:t>
      </w:r>
    </w:p>
    <w:p w:rsidR="00140C61" w:rsidRPr="00140C61" w:rsidRDefault="00140C61" w:rsidP="00140C61">
      <w:pPr>
        <w:spacing w:line="5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140C61">
        <w:rPr>
          <w:rFonts w:ascii="仿宋" w:eastAsia="仿宋" w:hAnsi="仿宋" w:cs="仿宋" w:hint="eastAsia"/>
          <w:sz w:val="24"/>
          <w:szCs w:val="24"/>
        </w:rPr>
        <w:t>第十条 工作</w:t>
      </w:r>
      <w:r w:rsidRPr="00140C61">
        <w:rPr>
          <w:rFonts w:ascii="仿宋" w:eastAsia="仿宋" w:hAnsi="仿宋" w:cs="仿宋" w:hint="eastAsia"/>
          <w:spacing w:val="-4"/>
          <w:sz w:val="24"/>
          <w:szCs w:val="24"/>
        </w:rPr>
        <w:t>人员要秉公办事，严格执行推荐标准和有关规定，严格遵守纪律，自觉抵制不正之风。</w:t>
      </w:r>
    </w:p>
    <w:p w:rsidR="00140C61" w:rsidRPr="00140C61" w:rsidRDefault="00140C61" w:rsidP="00140C61">
      <w:pPr>
        <w:spacing w:line="540" w:lineRule="exact"/>
        <w:jc w:val="center"/>
        <w:rPr>
          <w:rFonts w:ascii="黑体" w:eastAsia="黑体" w:hAnsi="黑体" w:cs="仿宋"/>
          <w:b/>
          <w:sz w:val="24"/>
          <w:szCs w:val="24"/>
        </w:rPr>
      </w:pPr>
      <w:r w:rsidRPr="00140C61">
        <w:rPr>
          <w:rFonts w:ascii="黑体" w:eastAsia="黑体" w:hAnsi="黑体" w:cs="仿宋" w:hint="eastAsia"/>
          <w:b/>
          <w:sz w:val="24"/>
          <w:szCs w:val="24"/>
        </w:rPr>
        <w:t>第六章  附  则</w:t>
      </w:r>
    </w:p>
    <w:p w:rsidR="00140C61" w:rsidRPr="00140C61" w:rsidRDefault="00140C61" w:rsidP="00140C61">
      <w:pPr>
        <w:spacing w:line="5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140C61">
        <w:rPr>
          <w:rFonts w:ascii="仿宋" w:eastAsia="仿宋" w:hAnsi="仿宋" w:cs="仿宋" w:hint="eastAsia"/>
          <w:sz w:val="24"/>
          <w:szCs w:val="24"/>
        </w:rPr>
        <w:t>第十一条 本办法解释权在青岛市建筑业协会。</w:t>
      </w:r>
    </w:p>
    <w:p w:rsidR="00140C61" w:rsidRPr="00140C61" w:rsidRDefault="00140C61" w:rsidP="00140C61">
      <w:pPr>
        <w:spacing w:line="5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140C61">
        <w:rPr>
          <w:rFonts w:ascii="仿宋" w:eastAsia="仿宋" w:hAnsi="仿宋" w:cs="仿宋" w:hint="eastAsia"/>
          <w:sz w:val="24"/>
          <w:szCs w:val="24"/>
        </w:rPr>
        <w:t>第十二条 本办法自下发之日起实施。</w:t>
      </w:r>
    </w:p>
    <w:p w:rsidR="00140C61" w:rsidRPr="00140C61" w:rsidRDefault="00140C61" w:rsidP="00140C61">
      <w:pPr>
        <w:spacing w:line="5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:rsidR="00140C61" w:rsidRPr="00140C61" w:rsidRDefault="00140C61" w:rsidP="00140C61">
      <w:pPr>
        <w:spacing w:line="560" w:lineRule="exact"/>
        <w:rPr>
          <w:rFonts w:ascii="仿宋" w:eastAsia="仿宋" w:hAnsi="仿宋" w:cs="仿宋"/>
          <w:b/>
          <w:bCs/>
          <w:sz w:val="24"/>
          <w:szCs w:val="24"/>
        </w:rPr>
      </w:pPr>
    </w:p>
    <w:p w:rsidR="00140C61" w:rsidRPr="00140C61" w:rsidRDefault="00140C61" w:rsidP="00140C61">
      <w:pPr>
        <w:spacing w:line="560" w:lineRule="exact"/>
        <w:ind w:firstLineChars="2600" w:firstLine="6264"/>
        <w:rPr>
          <w:rFonts w:ascii="仿宋" w:eastAsia="仿宋" w:hAnsi="仿宋" w:cs="仿宋"/>
          <w:b/>
          <w:bCs/>
          <w:sz w:val="24"/>
          <w:szCs w:val="24"/>
        </w:rPr>
      </w:pPr>
      <w:r w:rsidRPr="00140C61">
        <w:rPr>
          <w:rFonts w:ascii="仿宋" w:eastAsia="仿宋" w:hAnsi="仿宋" w:cs="仿宋" w:hint="eastAsia"/>
          <w:b/>
          <w:bCs/>
          <w:sz w:val="24"/>
          <w:szCs w:val="24"/>
        </w:rPr>
        <w:t>20</w:t>
      </w:r>
      <w:r w:rsidRPr="00140C61">
        <w:rPr>
          <w:rFonts w:ascii="仿宋" w:eastAsia="仿宋" w:hAnsi="仿宋" w:cs="仿宋"/>
          <w:b/>
          <w:bCs/>
          <w:sz w:val="24"/>
          <w:szCs w:val="24"/>
        </w:rPr>
        <w:t>2</w:t>
      </w:r>
      <w:r w:rsidRPr="00140C61">
        <w:rPr>
          <w:rFonts w:ascii="仿宋" w:eastAsia="仿宋" w:hAnsi="仿宋" w:cs="仿宋" w:hint="eastAsia"/>
          <w:b/>
          <w:bCs/>
          <w:sz w:val="24"/>
          <w:szCs w:val="24"/>
        </w:rPr>
        <w:t>3年</w:t>
      </w:r>
      <w:r w:rsidRPr="00140C61">
        <w:rPr>
          <w:rFonts w:ascii="仿宋" w:eastAsia="仿宋" w:hAnsi="仿宋" w:cs="仿宋"/>
          <w:b/>
          <w:bCs/>
          <w:sz w:val="24"/>
          <w:szCs w:val="24"/>
        </w:rPr>
        <w:t>12</w:t>
      </w:r>
      <w:r w:rsidRPr="00140C61">
        <w:rPr>
          <w:rFonts w:ascii="仿宋" w:eastAsia="仿宋" w:hAnsi="仿宋" w:cs="仿宋" w:hint="eastAsia"/>
          <w:b/>
          <w:bCs/>
          <w:sz w:val="24"/>
          <w:szCs w:val="24"/>
        </w:rPr>
        <w:t>月7日</w:t>
      </w:r>
    </w:p>
    <w:p w:rsidR="00140C61" w:rsidRPr="00140C61" w:rsidRDefault="00140C61" w:rsidP="00140C61">
      <w:pPr>
        <w:rPr>
          <w:rFonts w:ascii="仿宋_GB2312" w:eastAsia="仿宋_GB2312" w:hAnsi="文星标宋" w:cs="文星标宋" w:hint="eastAsia"/>
          <w:spacing w:val="20"/>
          <w:sz w:val="32"/>
          <w:szCs w:val="32"/>
        </w:rPr>
      </w:pPr>
    </w:p>
    <w:p w:rsidR="00A14054" w:rsidRDefault="00A14054">
      <w:bookmarkStart w:id="4" w:name="_GoBack"/>
      <w:bookmarkEnd w:id="4"/>
    </w:p>
    <w:sectPr w:rsidR="00A14054" w:rsidSect="0042028F">
      <w:pgSz w:w="11906" w:h="16838"/>
      <w:pgMar w:top="1304" w:right="1644" w:bottom="1304" w:left="164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等线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61"/>
    <w:rsid w:val="00140C61"/>
    <w:rsid w:val="00A1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A24B1-2EEE-4123-93EC-2B4CE10A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</Words>
  <Characters>1135</Characters>
  <Application>Microsoft Office Word</Application>
  <DocSecurity>0</DocSecurity>
  <Lines>9</Lines>
  <Paragraphs>2</Paragraphs>
  <ScaleCrop>false</ScaleCrop>
  <Company>Organization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2023-12-07T06:16:00Z</dcterms:created>
  <dcterms:modified xsi:type="dcterms:W3CDTF">2023-12-07T06:17:00Z</dcterms:modified>
</cp:coreProperties>
</file>